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29" w:rsidRDefault="00681829">
      <w:pPr>
        <w:widowControl w:val="0"/>
        <w:pBdr>
          <w:top w:val="nil"/>
          <w:left w:val="nil"/>
          <w:bottom w:val="nil"/>
          <w:right w:val="nil"/>
          <w:between w:val="nil"/>
        </w:pBdr>
        <w:spacing w:after="0"/>
        <w:rPr>
          <w:rFonts w:ascii="Arial" w:eastAsia="Arial" w:hAnsi="Arial" w:cs="Arial"/>
        </w:rPr>
      </w:pPr>
    </w:p>
    <w:tbl>
      <w:tblPr>
        <w:tblStyle w:val="a"/>
        <w:tblW w:w="10436" w:type="dxa"/>
        <w:tblInd w:w="0"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44"/>
        <w:gridCol w:w="6392"/>
      </w:tblGrid>
      <w:tr w:rsidR="00681829">
        <w:trPr>
          <w:trHeight w:val="298"/>
        </w:trPr>
        <w:tc>
          <w:tcPr>
            <w:tcW w:w="10437" w:type="dxa"/>
            <w:gridSpan w:val="2"/>
          </w:tcPr>
          <w:p w:rsidR="005C5DD9" w:rsidRDefault="00260170" w:rsidP="005C2838">
            <w:pPr>
              <w:jc w:val="center"/>
              <w:rPr>
                <w:b/>
                <w:color w:val="000000"/>
                <w:sz w:val="28"/>
                <w:szCs w:val="28"/>
              </w:rPr>
            </w:pPr>
            <w:r>
              <w:rPr>
                <w:b/>
                <w:color w:val="000000"/>
                <w:sz w:val="28"/>
                <w:szCs w:val="28"/>
              </w:rPr>
              <w:t>Liceo Scientifico Statale “Vito Volter</w:t>
            </w:r>
            <w:r w:rsidR="005C5DD9">
              <w:rPr>
                <w:b/>
                <w:color w:val="000000"/>
                <w:sz w:val="28"/>
                <w:szCs w:val="28"/>
              </w:rPr>
              <w:t>ra” - Scheda di presentazione</w:t>
            </w:r>
            <w:r>
              <w:rPr>
                <w:b/>
                <w:color w:val="000000"/>
                <w:sz w:val="28"/>
                <w:szCs w:val="28"/>
              </w:rPr>
              <w:t xml:space="preserve"> PROGETTO PTOF </w:t>
            </w:r>
          </w:p>
          <w:p w:rsidR="00681829" w:rsidRDefault="00260170" w:rsidP="005C2838">
            <w:pPr>
              <w:jc w:val="center"/>
              <w:rPr>
                <w:b/>
                <w:color w:val="000000"/>
                <w:sz w:val="28"/>
                <w:szCs w:val="28"/>
              </w:rPr>
            </w:pPr>
            <w:proofErr w:type="spellStart"/>
            <w:r>
              <w:rPr>
                <w:b/>
                <w:color w:val="000000"/>
                <w:sz w:val="28"/>
                <w:szCs w:val="28"/>
              </w:rPr>
              <w:t>a.s.</w:t>
            </w:r>
            <w:proofErr w:type="spellEnd"/>
            <w:r>
              <w:rPr>
                <w:b/>
                <w:color w:val="000000"/>
                <w:sz w:val="28"/>
                <w:szCs w:val="28"/>
              </w:rPr>
              <w:t xml:space="preserve"> 202</w:t>
            </w:r>
            <w:r w:rsidR="003507DF">
              <w:rPr>
                <w:b/>
                <w:color w:val="000000"/>
                <w:sz w:val="28"/>
                <w:szCs w:val="28"/>
              </w:rPr>
              <w:t>4/2025</w:t>
            </w:r>
          </w:p>
        </w:tc>
      </w:tr>
      <w:tr w:rsidR="00681829" w:rsidTr="00766087">
        <w:trPr>
          <w:trHeight w:val="126"/>
        </w:trPr>
        <w:tc>
          <w:tcPr>
            <w:tcW w:w="4044" w:type="dxa"/>
          </w:tcPr>
          <w:p w:rsidR="00681829" w:rsidRDefault="00260170">
            <w:pPr>
              <w:rPr>
                <w:b/>
                <w:color w:val="000000"/>
                <w:sz w:val="20"/>
                <w:szCs w:val="20"/>
              </w:rPr>
            </w:pPr>
            <w:r>
              <w:rPr>
                <w:b/>
                <w:color w:val="000000"/>
                <w:sz w:val="20"/>
                <w:szCs w:val="20"/>
              </w:rPr>
              <w:t>TITOLO DEL PROGETTO</w:t>
            </w:r>
          </w:p>
        </w:tc>
        <w:tc>
          <w:tcPr>
            <w:tcW w:w="6393" w:type="dxa"/>
          </w:tcPr>
          <w:p w:rsidR="00681829" w:rsidRPr="00F41BC9" w:rsidRDefault="00F41BC9" w:rsidP="005C2838">
            <w:pPr>
              <w:rPr>
                <w:b/>
                <w:color w:val="auto"/>
                <w:sz w:val="20"/>
                <w:szCs w:val="20"/>
              </w:rPr>
            </w:pPr>
            <w:r w:rsidRPr="00F41BC9">
              <w:rPr>
                <w:b/>
                <w:color w:val="auto"/>
                <w:sz w:val="20"/>
                <w:szCs w:val="20"/>
              </w:rPr>
              <w:t xml:space="preserve"> </w:t>
            </w:r>
          </w:p>
        </w:tc>
      </w:tr>
      <w:tr w:rsidR="00681829">
        <w:trPr>
          <w:trHeight w:val="248"/>
        </w:trPr>
        <w:tc>
          <w:tcPr>
            <w:tcW w:w="4044" w:type="dxa"/>
          </w:tcPr>
          <w:p w:rsidR="00681829" w:rsidRDefault="00260170">
            <w:pPr>
              <w:rPr>
                <w:b/>
                <w:color w:val="000000"/>
                <w:sz w:val="20"/>
                <w:szCs w:val="20"/>
              </w:rPr>
            </w:pPr>
            <w:r>
              <w:rPr>
                <w:b/>
                <w:color w:val="000000"/>
                <w:sz w:val="20"/>
                <w:szCs w:val="20"/>
              </w:rPr>
              <w:t>DOCENTE REFERENTE</w:t>
            </w:r>
          </w:p>
        </w:tc>
        <w:tc>
          <w:tcPr>
            <w:tcW w:w="6393" w:type="dxa"/>
          </w:tcPr>
          <w:p w:rsidR="00681829" w:rsidRDefault="00681829">
            <w:pPr>
              <w:rPr>
                <w:b/>
                <w:color w:val="000000"/>
                <w:sz w:val="20"/>
                <w:szCs w:val="20"/>
              </w:rPr>
            </w:pPr>
          </w:p>
        </w:tc>
      </w:tr>
      <w:tr w:rsidR="00681829">
        <w:trPr>
          <w:trHeight w:val="248"/>
        </w:trPr>
        <w:tc>
          <w:tcPr>
            <w:tcW w:w="4044" w:type="dxa"/>
          </w:tcPr>
          <w:p w:rsidR="00681829" w:rsidRDefault="00260170">
            <w:pPr>
              <w:rPr>
                <w:b/>
                <w:color w:val="000000"/>
                <w:sz w:val="20"/>
                <w:szCs w:val="20"/>
              </w:rPr>
            </w:pPr>
            <w:r>
              <w:rPr>
                <w:b/>
                <w:color w:val="000000"/>
                <w:sz w:val="20"/>
                <w:szCs w:val="20"/>
              </w:rPr>
              <w:t>DURATA TRIENNALE</w:t>
            </w:r>
          </w:p>
        </w:tc>
        <w:tc>
          <w:tcPr>
            <w:tcW w:w="6393" w:type="dxa"/>
          </w:tcPr>
          <w:p w:rsidR="00681829" w:rsidRDefault="00F65BCF">
            <w:pPr>
              <w:rPr>
                <w:b/>
                <w:color w:val="000000"/>
                <w:sz w:val="20"/>
                <w:szCs w:val="20"/>
              </w:rPr>
            </w:pPr>
            <w:r>
              <w:rPr>
                <w:b/>
                <w:color w:val="000000"/>
                <w:sz w:val="20"/>
                <w:szCs w:val="20"/>
              </w:rPr>
              <w:t xml:space="preserve">SI/ </w:t>
            </w:r>
            <w:r w:rsidR="00260170">
              <w:rPr>
                <w:b/>
                <w:color w:val="000000"/>
                <w:sz w:val="20"/>
                <w:szCs w:val="20"/>
              </w:rPr>
              <w:t xml:space="preserve">NO   </w:t>
            </w:r>
            <w:r w:rsidR="00260170">
              <w:rPr>
                <w:color w:val="000000"/>
                <w:sz w:val="16"/>
                <w:szCs w:val="16"/>
              </w:rPr>
              <w:t>(cancellare la voce che non interessa)</w:t>
            </w:r>
          </w:p>
        </w:tc>
      </w:tr>
      <w:tr w:rsidR="00681829">
        <w:trPr>
          <w:trHeight w:val="732"/>
        </w:trPr>
        <w:tc>
          <w:tcPr>
            <w:tcW w:w="4044" w:type="dxa"/>
          </w:tcPr>
          <w:p w:rsidR="00681829" w:rsidRDefault="00260170">
            <w:pPr>
              <w:rPr>
                <w:b/>
                <w:color w:val="000000"/>
                <w:sz w:val="20"/>
                <w:szCs w:val="20"/>
              </w:rPr>
            </w:pPr>
            <w:r>
              <w:rPr>
                <w:b/>
                <w:color w:val="000000"/>
                <w:sz w:val="20"/>
                <w:szCs w:val="20"/>
              </w:rPr>
              <w:t>SINTESI DEL PROGETTO</w:t>
            </w:r>
          </w:p>
        </w:tc>
        <w:tc>
          <w:tcPr>
            <w:tcW w:w="6393" w:type="dxa"/>
          </w:tcPr>
          <w:p w:rsidR="00681829" w:rsidRPr="00F41BC9" w:rsidRDefault="00260170">
            <w:pPr>
              <w:widowControl w:val="0"/>
              <w:rPr>
                <w:color w:val="000000"/>
                <w:sz w:val="18"/>
                <w:szCs w:val="18"/>
              </w:rPr>
            </w:pPr>
            <w:r>
              <w:rPr>
                <w:color w:val="000000"/>
                <w:sz w:val="18"/>
                <w:szCs w:val="18"/>
              </w:rPr>
              <w:t>(MAX 5 RIGHE)</w:t>
            </w:r>
          </w:p>
          <w:p w:rsidR="00681829" w:rsidRPr="005C2838" w:rsidRDefault="00681829" w:rsidP="005C2838">
            <w:pPr>
              <w:pStyle w:val="NormaleWeb"/>
              <w:rPr>
                <w:color w:val="auto"/>
                <w:sz w:val="20"/>
                <w:szCs w:val="20"/>
              </w:rPr>
            </w:pPr>
          </w:p>
        </w:tc>
      </w:tr>
      <w:tr w:rsidR="00681829">
        <w:trPr>
          <w:trHeight w:val="1064"/>
        </w:trPr>
        <w:tc>
          <w:tcPr>
            <w:tcW w:w="4044" w:type="dxa"/>
          </w:tcPr>
          <w:p w:rsidR="00681829" w:rsidRDefault="00260170">
            <w:pPr>
              <w:rPr>
                <w:b/>
                <w:color w:val="000000"/>
                <w:sz w:val="20"/>
                <w:szCs w:val="20"/>
              </w:rPr>
            </w:pPr>
            <w:r>
              <w:rPr>
                <w:b/>
                <w:color w:val="000000"/>
                <w:sz w:val="20"/>
                <w:szCs w:val="20"/>
              </w:rPr>
              <w:t>IL PROGETTO CONCORRE A PERSEGUIRE LE SEGUENTI PRIORITÀ INDICATE NEL PDM</w:t>
            </w:r>
          </w:p>
          <w:p w:rsidR="00681829" w:rsidRDefault="00260170">
            <w:pPr>
              <w:rPr>
                <w:color w:val="000000"/>
                <w:sz w:val="16"/>
                <w:szCs w:val="16"/>
              </w:rPr>
            </w:pPr>
            <w:r>
              <w:rPr>
                <w:color w:val="000000"/>
                <w:sz w:val="16"/>
                <w:szCs w:val="16"/>
              </w:rPr>
              <w:t>(Apporre una croce accanto all’opzione scelta)</w:t>
            </w:r>
          </w:p>
        </w:tc>
        <w:tc>
          <w:tcPr>
            <w:tcW w:w="6393" w:type="dxa"/>
          </w:tcPr>
          <w:p w:rsidR="00681829" w:rsidRPr="00B029D7" w:rsidRDefault="00260170" w:rsidP="00B029D7">
            <w:pPr>
              <w:pStyle w:val="Paragrafoelenco"/>
              <w:numPr>
                <w:ilvl w:val="0"/>
                <w:numId w:val="5"/>
              </w:numPr>
              <w:rPr>
                <w:b/>
                <w:color w:val="000000"/>
                <w:sz w:val="18"/>
                <w:szCs w:val="18"/>
              </w:rPr>
            </w:pPr>
            <w:r w:rsidRPr="00B029D7">
              <w:rPr>
                <w:color w:val="000000"/>
                <w:sz w:val="18"/>
                <w:szCs w:val="18"/>
              </w:rPr>
              <w:t>Progettazione e documentazione (per tutti i progetti)</w:t>
            </w:r>
          </w:p>
          <w:p w:rsidR="00681829" w:rsidRPr="00B029D7" w:rsidRDefault="00260170" w:rsidP="00B029D7">
            <w:pPr>
              <w:pStyle w:val="Paragrafoelenco"/>
              <w:numPr>
                <w:ilvl w:val="0"/>
                <w:numId w:val="5"/>
              </w:numPr>
              <w:rPr>
                <w:b/>
                <w:color w:val="000000"/>
                <w:sz w:val="18"/>
                <w:szCs w:val="18"/>
              </w:rPr>
            </w:pPr>
            <w:r w:rsidRPr="00B029D7">
              <w:rPr>
                <w:color w:val="000000"/>
                <w:sz w:val="18"/>
                <w:szCs w:val="18"/>
              </w:rPr>
              <w:t>Competenze di cittadinanza </w:t>
            </w:r>
          </w:p>
          <w:p w:rsidR="00681829" w:rsidRPr="00B029D7" w:rsidRDefault="00260170" w:rsidP="00B029D7">
            <w:pPr>
              <w:pStyle w:val="Paragrafoelenco"/>
              <w:numPr>
                <w:ilvl w:val="0"/>
                <w:numId w:val="5"/>
              </w:numPr>
              <w:rPr>
                <w:b/>
                <w:color w:val="000000"/>
                <w:sz w:val="18"/>
                <w:szCs w:val="18"/>
              </w:rPr>
            </w:pPr>
            <w:r w:rsidRPr="00B029D7">
              <w:rPr>
                <w:color w:val="000000"/>
                <w:sz w:val="18"/>
                <w:szCs w:val="18"/>
              </w:rPr>
              <w:t xml:space="preserve">Inclusione </w:t>
            </w:r>
          </w:p>
        </w:tc>
      </w:tr>
      <w:tr w:rsidR="00681829" w:rsidTr="005C2838">
        <w:trPr>
          <w:trHeight w:val="983"/>
        </w:trPr>
        <w:tc>
          <w:tcPr>
            <w:tcW w:w="4044" w:type="dxa"/>
          </w:tcPr>
          <w:p w:rsidR="00681829" w:rsidRDefault="00260170">
            <w:pPr>
              <w:rPr>
                <w:b/>
                <w:color w:val="000000"/>
                <w:sz w:val="20"/>
                <w:szCs w:val="20"/>
              </w:rPr>
            </w:pPr>
            <w:r>
              <w:rPr>
                <w:b/>
                <w:color w:val="000000"/>
                <w:sz w:val="20"/>
                <w:szCs w:val="20"/>
              </w:rPr>
              <w:t>ALL’INTERNO DI QUALE MACROAREA DEFINITA DAL PTOF SI INSERISCE IL PROGETTO?</w:t>
            </w:r>
          </w:p>
          <w:p w:rsidR="00681829" w:rsidRDefault="00260170">
            <w:pPr>
              <w:rPr>
                <w:b/>
                <w:color w:val="000000"/>
                <w:sz w:val="20"/>
                <w:szCs w:val="20"/>
              </w:rPr>
            </w:pPr>
            <w:r>
              <w:rPr>
                <w:color w:val="000000"/>
                <w:sz w:val="16"/>
                <w:szCs w:val="16"/>
              </w:rPr>
              <w:t>(Apporre una croce accanto all’opzione scelta)</w:t>
            </w:r>
          </w:p>
        </w:tc>
        <w:tc>
          <w:tcPr>
            <w:tcW w:w="6393" w:type="dxa"/>
          </w:tcPr>
          <w:p w:rsidR="00F65BCF" w:rsidRPr="00B029D7" w:rsidRDefault="00ED5F41" w:rsidP="00B029D7">
            <w:pPr>
              <w:pStyle w:val="Paragrafoelenco"/>
              <w:numPr>
                <w:ilvl w:val="0"/>
                <w:numId w:val="6"/>
              </w:numPr>
              <w:tabs>
                <w:tab w:val="left" w:pos="709"/>
              </w:tabs>
              <w:rPr>
                <w:color w:val="000000"/>
                <w:sz w:val="18"/>
                <w:szCs w:val="18"/>
              </w:rPr>
            </w:pPr>
            <w:r w:rsidRPr="00B029D7">
              <w:rPr>
                <w:color w:val="000000"/>
                <w:sz w:val="18"/>
                <w:szCs w:val="18"/>
              </w:rPr>
              <w:t>gare e concorsi</w:t>
            </w:r>
          </w:p>
          <w:p w:rsidR="00681829" w:rsidRPr="00B029D7" w:rsidRDefault="00ED5F41" w:rsidP="00B029D7">
            <w:pPr>
              <w:pStyle w:val="Paragrafoelenco"/>
              <w:numPr>
                <w:ilvl w:val="0"/>
                <w:numId w:val="6"/>
              </w:numPr>
              <w:tabs>
                <w:tab w:val="left" w:pos="709"/>
              </w:tabs>
              <w:rPr>
                <w:color w:val="000000"/>
                <w:sz w:val="18"/>
                <w:szCs w:val="18"/>
              </w:rPr>
            </w:pPr>
            <w:r w:rsidRPr="00B029D7">
              <w:rPr>
                <w:color w:val="000000"/>
                <w:sz w:val="18"/>
                <w:szCs w:val="18"/>
              </w:rPr>
              <w:t>ambito scientifico, tecnologico, professionale</w:t>
            </w:r>
          </w:p>
          <w:p w:rsidR="00681829" w:rsidRPr="00B029D7" w:rsidRDefault="00ED5F41" w:rsidP="00B029D7">
            <w:pPr>
              <w:pStyle w:val="Paragrafoelenco"/>
              <w:numPr>
                <w:ilvl w:val="0"/>
                <w:numId w:val="6"/>
              </w:numPr>
              <w:tabs>
                <w:tab w:val="left" w:pos="709"/>
              </w:tabs>
              <w:rPr>
                <w:b/>
                <w:color w:val="000000"/>
                <w:sz w:val="20"/>
                <w:szCs w:val="20"/>
              </w:rPr>
            </w:pPr>
            <w:r w:rsidRPr="00B029D7">
              <w:rPr>
                <w:color w:val="000000"/>
                <w:sz w:val="18"/>
                <w:szCs w:val="18"/>
              </w:rPr>
              <w:t>ambito umanistico e sociale</w:t>
            </w:r>
          </w:p>
        </w:tc>
      </w:tr>
      <w:tr w:rsidR="00ED5F41" w:rsidRPr="00ED5F41">
        <w:trPr>
          <w:trHeight w:val="1214"/>
        </w:trPr>
        <w:tc>
          <w:tcPr>
            <w:tcW w:w="4044" w:type="dxa"/>
          </w:tcPr>
          <w:p w:rsidR="00681829" w:rsidRPr="00ED5F41" w:rsidRDefault="00260170">
            <w:pPr>
              <w:rPr>
                <w:b/>
                <w:color w:val="000000" w:themeColor="text1"/>
                <w:sz w:val="20"/>
                <w:szCs w:val="20"/>
              </w:rPr>
            </w:pPr>
            <w:r w:rsidRPr="00ED5F41">
              <w:rPr>
                <w:b/>
                <w:color w:val="000000" w:themeColor="text1"/>
                <w:sz w:val="20"/>
                <w:szCs w:val="20"/>
              </w:rPr>
              <w:t xml:space="preserve">COMPETENZE CHE SI INTENDONO SVILUPPARE NEGLI STUDENTI </w:t>
            </w:r>
          </w:p>
          <w:p w:rsidR="00681829" w:rsidRPr="00ED5F41" w:rsidRDefault="00260170">
            <w:pPr>
              <w:rPr>
                <w:color w:val="000000" w:themeColor="text1"/>
                <w:sz w:val="16"/>
                <w:szCs w:val="16"/>
              </w:rPr>
            </w:pPr>
            <w:r w:rsidRPr="00ED5F41">
              <w:rPr>
                <w:color w:val="000000" w:themeColor="text1"/>
                <w:sz w:val="16"/>
                <w:szCs w:val="16"/>
              </w:rPr>
              <w:t>(MAX 3)</w:t>
            </w:r>
          </w:p>
          <w:p w:rsidR="00681829" w:rsidRPr="00ED5F41" w:rsidRDefault="00681829">
            <w:pPr>
              <w:rPr>
                <w:b/>
                <w:color w:val="000000" w:themeColor="text1"/>
                <w:sz w:val="20"/>
                <w:szCs w:val="20"/>
              </w:rPr>
            </w:pPr>
          </w:p>
          <w:p w:rsidR="00681829" w:rsidRPr="00ED5F41" w:rsidRDefault="00681829">
            <w:pPr>
              <w:rPr>
                <w:b/>
                <w:color w:val="000000" w:themeColor="text1"/>
                <w:sz w:val="20"/>
                <w:szCs w:val="20"/>
              </w:rPr>
            </w:pPr>
          </w:p>
        </w:tc>
        <w:tc>
          <w:tcPr>
            <w:tcW w:w="6393" w:type="dxa"/>
          </w:tcPr>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alfabetica funzionale</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multilinguistica</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matematica e competenza in scienza, tecnologie e ingegneria</w:t>
            </w:r>
          </w:p>
          <w:p w:rsidR="00681829"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digitale</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personale, sociale e capacità di imparare ad imparare</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in materia di cittadinanza</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18"/>
                <w:szCs w:val="18"/>
              </w:rPr>
            </w:pPr>
            <w:r w:rsidRPr="00C91612">
              <w:rPr>
                <w:color w:val="000000" w:themeColor="text1"/>
                <w:sz w:val="18"/>
                <w:szCs w:val="18"/>
              </w:rPr>
              <w:t>Competenza imprenditoriale</w:t>
            </w:r>
          </w:p>
          <w:p w:rsidR="00B029D7" w:rsidRPr="00C91612" w:rsidRDefault="00B029D7" w:rsidP="00C91612">
            <w:pPr>
              <w:pStyle w:val="Paragrafoelenco"/>
              <w:widowControl w:val="0"/>
              <w:numPr>
                <w:ilvl w:val="0"/>
                <w:numId w:val="7"/>
              </w:numPr>
              <w:autoSpaceDE w:val="0"/>
              <w:autoSpaceDN w:val="0"/>
              <w:adjustRightInd w:val="0"/>
              <w:rPr>
                <w:color w:val="000000" w:themeColor="text1"/>
                <w:sz w:val="20"/>
                <w:szCs w:val="20"/>
              </w:rPr>
            </w:pPr>
            <w:r w:rsidRPr="00C91612">
              <w:rPr>
                <w:color w:val="000000" w:themeColor="text1"/>
                <w:sz w:val="18"/>
                <w:szCs w:val="18"/>
              </w:rPr>
              <w:t>Competenza in materia di consapevolezza ed espressioni culturali</w:t>
            </w:r>
          </w:p>
        </w:tc>
      </w:tr>
      <w:tr w:rsidR="00681829" w:rsidTr="00766087">
        <w:trPr>
          <w:trHeight w:val="687"/>
        </w:trPr>
        <w:tc>
          <w:tcPr>
            <w:tcW w:w="4044" w:type="dxa"/>
          </w:tcPr>
          <w:p w:rsidR="00681829" w:rsidRDefault="00260170">
            <w:pPr>
              <w:rPr>
                <w:b/>
                <w:color w:val="000000"/>
                <w:sz w:val="20"/>
                <w:szCs w:val="20"/>
              </w:rPr>
            </w:pPr>
            <w:r>
              <w:rPr>
                <w:b/>
                <w:color w:val="000000"/>
                <w:sz w:val="20"/>
                <w:szCs w:val="20"/>
              </w:rPr>
              <w:t>AZIONI DA REALIZZARE</w:t>
            </w:r>
          </w:p>
        </w:tc>
        <w:tc>
          <w:tcPr>
            <w:tcW w:w="6393" w:type="dxa"/>
          </w:tcPr>
          <w:p w:rsidR="00681829" w:rsidRPr="005C2838" w:rsidRDefault="00681829" w:rsidP="005C2838">
            <w:pPr>
              <w:pStyle w:val="Paragrafoelenco"/>
              <w:widowControl w:val="0"/>
              <w:autoSpaceDE w:val="0"/>
              <w:autoSpaceDN w:val="0"/>
              <w:adjustRightInd w:val="0"/>
              <w:ind w:left="318"/>
              <w:rPr>
                <w:rFonts w:ascii="Times" w:hAnsi="Times" w:cs="Times"/>
                <w:color w:val="auto"/>
                <w:sz w:val="20"/>
                <w:szCs w:val="20"/>
              </w:rPr>
            </w:pPr>
          </w:p>
        </w:tc>
      </w:tr>
      <w:tr w:rsidR="00681829">
        <w:trPr>
          <w:trHeight w:val="250"/>
        </w:trPr>
        <w:tc>
          <w:tcPr>
            <w:tcW w:w="4044" w:type="dxa"/>
          </w:tcPr>
          <w:p w:rsidR="00681829" w:rsidRDefault="00260170">
            <w:pPr>
              <w:rPr>
                <w:b/>
                <w:color w:val="000000"/>
                <w:sz w:val="20"/>
                <w:szCs w:val="20"/>
              </w:rPr>
            </w:pPr>
            <w:r>
              <w:rPr>
                <w:b/>
                <w:color w:val="000000"/>
                <w:sz w:val="20"/>
                <w:szCs w:val="20"/>
              </w:rPr>
              <w:t>TEMPI PREVISTI</w:t>
            </w:r>
          </w:p>
        </w:tc>
        <w:tc>
          <w:tcPr>
            <w:tcW w:w="6393" w:type="dxa"/>
          </w:tcPr>
          <w:p w:rsidR="00681829" w:rsidRDefault="00681829">
            <w:pPr>
              <w:spacing w:after="60"/>
              <w:rPr>
                <w:color w:val="000000"/>
                <w:sz w:val="20"/>
                <w:szCs w:val="20"/>
              </w:rPr>
            </w:pPr>
          </w:p>
        </w:tc>
      </w:tr>
      <w:tr w:rsidR="00681829">
        <w:trPr>
          <w:trHeight w:val="284"/>
        </w:trPr>
        <w:tc>
          <w:tcPr>
            <w:tcW w:w="4044" w:type="dxa"/>
          </w:tcPr>
          <w:p w:rsidR="00681829" w:rsidRDefault="00260170">
            <w:pPr>
              <w:rPr>
                <w:b/>
                <w:color w:val="000000"/>
                <w:sz w:val="20"/>
                <w:szCs w:val="20"/>
              </w:rPr>
            </w:pPr>
            <w:r>
              <w:rPr>
                <w:b/>
                <w:color w:val="000000"/>
                <w:sz w:val="20"/>
                <w:szCs w:val="20"/>
              </w:rPr>
              <w:t>SPAZI UTILIZZATI</w:t>
            </w:r>
          </w:p>
        </w:tc>
        <w:tc>
          <w:tcPr>
            <w:tcW w:w="6393" w:type="dxa"/>
          </w:tcPr>
          <w:p w:rsidR="00681829" w:rsidRDefault="00681829">
            <w:pPr>
              <w:rPr>
                <w:color w:val="000000"/>
                <w:sz w:val="20"/>
                <w:szCs w:val="20"/>
              </w:rPr>
            </w:pPr>
          </w:p>
          <w:p w:rsidR="00681829" w:rsidRDefault="00681829">
            <w:pPr>
              <w:rPr>
                <w:color w:val="000000"/>
                <w:sz w:val="20"/>
                <w:szCs w:val="20"/>
              </w:rPr>
            </w:pPr>
          </w:p>
        </w:tc>
      </w:tr>
      <w:tr w:rsidR="00681829">
        <w:trPr>
          <w:trHeight w:val="284"/>
        </w:trPr>
        <w:tc>
          <w:tcPr>
            <w:tcW w:w="4044" w:type="dxa"/>
          </w:tcPr>
          <w:p w:rsidR="00681829" w:rsidRDefault="00260170">
            <w:pPr>
              <w:rPr>
                <w:b/>
                <w:color w:val="000000"/>
                <w:sz w:val="20"/>
                <w:szCs w:val="20"/>
              </w:rPr>
            </w:pPr>
            <w:r>
              <w:rPr>
                <w:b/>
                <w:color w:val="000000"/>
                <w:sz w:val="20"/>
                <w:szCs w:val="20"/>
              </w:rPr>
              <w:t>MATERIALI che si intendono produrre</w:t>
            </w:r>
          </w:p>
        </w:tc>
        <w:tc>
          <w:tcPr>
            <w:tcW w:w="6393" w:type="dxa"/>
          </w:tcPr>
          <w:p w:rsidR="00681829" w:rsidRDefault="00681829">
            <w:pPr>
              <w:pBdr>
                <w:top w:val="nil"/>
                <w:left w:val="nil"/>
                <w:bottom w:val="nil"/>
                <w:right w:val="nil"/>
                <w:between w:val="nil"/>
              </w:pBdr>
              <w:spacing w:after="200" w:line="276" w:lineRule="auto"/>
              <w:rPr>
                <w:b/>
                <w:color w:val="000000"/>
                <w:sz w:val="20"/>
                <w:szCs w:val="20"/>
              </w:rPr>
            </w:pPr>
          </w:p>
        </w:tc>
      </w:tr>
      <w:tr w:rsidR="00681829">
        <w:trPr>
          <w:trHeight w:val="248"/>
        </w:trPr>
        <w:tc>
          <w:tcPr>
            <w:tcW w:w="4044" w:type="dxa"/>
          </w:tcPr>
          <w:p w:rsidR="00681829" w:rsidRDefault="00260170">
            <w:pPr>
              <w:rPr>
                <w:b/>
                <w:color w:val="000000"/>
                <w:sz w:val="20"/>
                <w:szCs w:val="20"/>
              </w:rPr>
            </w:pPr>
            <w:r>
              <w:rPr>
                <w:b/>
                <w:color w:val="000000"/>
                <w:sz w:val="20"/>
                <w:szCs w:val="20"/>
              </w:rPr>
              <w:t>N. RO DI ALUNNI O CLASSI COINVOLTE</w:t>
            </w:r>
          </w:p>
        </w:tc>
        <w:tc>
          <w:tcPr>
            <w:tcW w:w="6393" w:type="dxa"/>
          </w:tcPr>
          <w:p w:rsidR="00681829" w:rsidRDefault="00681829">
            <w:pPr>
              <w:rPr>
                <w:color w:val="000000"/>
                <w:sz w:val="20"/>
                <w:szCs w:val="20"/>
              </w:rPr>
            </w:pPr>
          </w:p>
        </w:tc>
      </w:tr>
      <w:tr w:rsidR="00681829">
        <w:trPr>
          <w:trHeight w:val="321"/>
        </w:trPr>
        <w:tc>
          <w:tcPr>
            <w:tcW w:w="10437" w:type="dxa"/>
            <w:gridSpan w:val="2"/>
          </w:tcPr>
          <w:p w:rsidR="00681829" w:rsidRDefault="00260170">
            <w:pPr>
              <w:jc w:val="center"/>
              <w:rPr>
                <w:b/>
                <w:color w:val="000000"/>
                <w:sz w:val="20"/>
                <w:szCs w:val="20"/>
              </w:rPr>
            </w:pPr>
            <w:r>
              <w:rPr>
                <w:b/>
                <w:color w:val="000000"/>
                <w:sz w:val="20"/>
                <w:szCs w:val="20"/>
              </w:rPr>
              <w:t>DATI SCHEDA FINANZIARIA</w:t>
            </w:r>
          </w:p>
        </w:tc>
      </w:tr>
      <w:tr w:rsidR="00681829">
        <w:trPr>
          <w:trHeight w:val="248"/>
        </w:trPr>
        <w:tc>
          <w:tcPr>
            <w:tcW w:w="10437" w:type="dxa"/>
            <w:gridSpan w:val="2"/>
          </w:tcPr>
          <w:p w:rsidR="00681829" w:rsidRDefault="00260170">
            <w:pPr>
              <w:shd w:val="clear" w:color="auto" w:fill="FFFFFF"/>
              <w:ind w:right="-723"/>
              <w:rPr>
                <w:color w:val="000000"/>
              </w:rPr>
            </w:pPr>
            <w:r>
              <w:rPr>
                <w:b/>
                <w:color w:val="000000"/>
                <w:sz w:val="20"/>
                <w:szCs w:val="20"/>
              </w:rPr>
              <w:t>Nominativi DOCENTI impegnati nel progetto, oltre al docente referente</w:t>
            </w:r>
            <w:r w:rsidR="00ED5AB1">
              <w:rPr>
                <w:sz w:val="20"/>
                <w:szCs w:val="20"/>
              </w:rPr>
              <w:t xml:space="preserve"> </w:t>
            </w:r>
          </w:p>
        </w:tc>
      </w:tr>
      <w:tr w:rsidR="00681829">
        <w:trPr>
          <w:trHeight w:val="248"/>
        </w:trPr>
        <w:tc>
          <w:tcPr>
            <w:tcW w:w="10437" w:type="dxa"/>
            <w:gridSpan w:val="2"/>
            <w:tcBorders>
              <w:bottom w:val="single" w:sz="4" w:space="0" w:color="000000"/>
            </w:tcBorders>
          </w:tcPr>
          <w:p w:rsidR="00681829" w:rsidRDefault="00260170">
            <w:pPr>
              <w:shd w:val="clear" w:color="auto" w:fill="FFFFFF"/>
              <w:rPr>
                <w:b/>
                <w:color w:val="000000"/>
                <w:sz w:val="20"/>
                <w:szCs w:val="20"/>
              </w:rPr>
            </w:pPr>
            <w:r>
              <w:rPr>
                <w:b/>
                <w:color w:val="000000"/>
                <w:sz w:val="20"/>
                <w:szCs w:val="20"/>
              </w:rPr>
              <w:t>MATERIALI necessari</w:t>
            </w:r>
          </w:p>
        </w:tc>
      </w:tr>
      <w:tr w:rsidR="00681829">
        <w:trPr>
          <w:trHeight w:val="60"/>
        </w:trPr>
        <w:tc>
          <w:tcPr>
            <w:tcW w:w="10437" w:type="dxa"/>
            <w:gridSpan w:val="2"/>
            <w:tcBorders>
              <w:bottom w:val="single" w:sz="4" w:space="0" w:color="000000"/>
            </w:tcBorders>
          </w:tcPr>
          <w:p w:rsidR="00681829" w:rsidRDefault="00260170">
            <w:pPr>
              <w:shd w:val="clear" w:color="auto" w:fill="FFFFFF"/>
              <w:rPr>
                <w:b/>
                <w:color w:val="000000"/>
                <w:sz w:val="20"/>
                <w:szCs w:val="20"/>
              </w:rPr>
            </w:pPr>
            <w:r>
              <w:rPr>
                <w:b/>
                <w:color w:val="000000"/>
                <w:sz w:val="20"/>
                <w:szCs w:val="20"/>
              </w:rPr>
              <w:t>Indicare le specifiche competenze professionali per individuazione di un EVENTUALE Esperto esterno</w:t>
            </w:r>
          </w:p>
        </w:tc>
      </w:tr>
      <w:tr w:rsidR="00681829" w:rsidTr="00766087">
        <w:trPr>
          <w:trHeight w:val="1416"/>
        </w:trPr>
        <w:tc>
          <w:tcPr>
            <w:tcW w:w="10437" w:type="dxa"/>
            <w:gridSpan w:val="2"/>
            <w:vMerge w:val="restart"/>
            <w:tcBorders>
              <w:top w:val="single" w:sz="4" w:space="0" w:color="000000"/>
              <w:left w:val="single" w:sz="4" w:space="0" w:color="000000"/>
              <w:bottom w:val="single" w:sz="4" w:space="0" w:color="000000"/>
              <w:right w:val="single" w:sz="4" w:space="0" w:color="000000"/>
            </w:tcBorders>
          </w:tcPr>
          <w:p w:rsidR="00681829" w:rsidRDefault="00681829" w:rsidP="00766087">
            <w:pPr>
              <w:shd w:val="clear" w:color="auto" w:fill="FFFFFF"/>
              <w:rPr>
                <w:b/>
                <w:color w:val="000000"/>
                <w:sz w:val="20"/>
                <w:szCs w:val="20"/>
              </w:rPr>
            </w:pPr>
          </w:p>
          <w:tbl>
            <w:tblPr>
              <w:tblStyle w:val="a0"/>
              <w:tblW w:w="10208" w:type="dxa"/>
              <w:tblInd w:w="3"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0"/>
              <w:gridCol w:w="4599"/>
              <w:gridCol w:w="1476"/>
              <w:gridCol w:w="1363"/>
            </w:tblGrid>
            <w:tr w:rsidR="00681829" w:rsidTr="00920028">
              <w:trPr>
                <w:trHeight w:val="239"/>
              </w:trPr>
              <w:tc>
                <w:tcPr>
                  <w:tcW w:w="2770" w:type="dxa"/>
                </w:tcPr>
                <w:p w:rsidR="00681829" w:rsidRDefault="00681829" w:rsidP="00766087">
                  <w:pPr>
                    <w:jc w:val="center"/>
                    <w:rPr>
                      <w:b/>
                      <w:color w:val="000000"/>
                      <w:sz w:val="18"/>
                      <w:szCs w:val="18"/>
                    </w:rPr>
                  </w:pPr>
                </w:p>
              </w:tc>
              <w:tc>
                <w:tcPr>
                  <w:tcW w:w="4599" w:type="dxa"/>
                </w:tcPr>
                <w:p w:rsidR="00681829" w:rsidRDefault="00260170" w:rsidP="00766087">
                  <w:pPr>
                    <w:pBdr>
                      <w:top w:val="nil"/>
                      <w:left w:val="nil"/>
                      <w:bottom w:val="nil"/>
                      <w:right w:val="nil"/>
                      <w:between w:val="nil"/>
                    </w:pBdr>
                    <w:ind w:left="339"/>
                    <w:jc w:val="center"/>
                    <w:rPr>
                      <w:b/>
                      <w:color w:val="000000"/>
                      <w:sz w:val="18"/>
                      <w:szCs w:val="18"/>
                    </w:rPr>
                  </w:pPr>
                  <w:r>
                    <w:rPr>
                      <w:b/>
                      <w:color w:val="000000"/>
                      <w:sz w:val="18"/>
                      <w:szCs w:val="18"/>
                    </w:rPr>
                    <w:t>Tipologia</w:t>
                  </w:r>
                </w:p>
              </w:tc>
              <w:tc>
                <w:tcPr>
                  <w:tcW w:w="1476" w:type="dxa"/>
                </w:tcPr>
                <w:p w:rsidR="00681829" w:rsidRDefault="00260170" w:rsidP="00766087">
                  <w:pPr>
                    <w:jc w:val="center"/>
                    <w:rPr>
                      <w:b/>
                      <w:color w:val="000000"/>
                      <w:sz w:val="18"/>
                      <w:szCs w:val="18"/>
                    </w:rPr>
                  </w:pPr>
                  <w:r>
                    <w:rPr>
                      <w:b/>
                      <w:color w:val="000000"/>
                      <w:sz w:val="18"/>
                      <w:szCs w:val="18"/>
                    </w:rPr>
                    <w:t>Conferma (X)</w:t>
                  </w:r>
                </w:p>
              </w:tc>
              <w:tc>
                <w:tcPr>
                  <w:tcW w:w="1363" w:type="dxa"/>
                </w:tcPr>
                <w:p w:rsidR="00681829" w:rsidRDefault="00260170" w:rsidP="00766087">
                  <w:pPr>
                    <w:jc w:val="center"/>
                    <w:rPr>
                      <w:b/>
                      <w:color w:val="000000"/>
                      <w:sz w:val="18"/>
                      <w:szCs w:val="18"/>
                    </w:rPr>
                  </w:pPr>
                  <w:r>
                    <w:rPr>
                      <w:b/>
                      <w:color w:val="000000"/>
                      <w:sz w:val="18"/>
                      <w:szCs w:val="18"/>
                    </w:rPr>
                    <w:t>ORE</w:t>
                  </w:r>
                </w:p>
              </w:tc>
            </w:tr>
            <w:tr w:rsidR="00681829" w:rsidTr="00F24DAD">
              <w:trPr>
                <w:trHeight w:val="219"/>
              </w:trPr>
              <w:tc>
                <w:tcPr>
                  <w:tcW w:w="2770" w:type="dxa"/>
                  <w:vMerge w:val="restart"/>
                </w:tcPr>
                <w:p w:rsidR="00681829" w:rsidRDefault="00260170">
                  <w:pPr>
                    <w:jc w:val="center"/>
                    <w:rPr>
                      <w:b/>
                      <w:color w:val="000000"/>
                      <w:sz w:val="18"/>
                      <w:szCs w:val="18"/>
                    </w:rPr>
                  </w:pPr>
                  <w:r>
                    <w:rPr>
                      <w:b/>
                      <w:color w:val="000000"/>
                      <w:sz w:val="18"/>
                      <w:szCs w:val="18"/>
                    </w:rPr>
                    <w:t>Progetti con collaborazione ATA ordinaria</w:t>
                  </w:r>
                </w:p>
                <w:p w:rsidR="00681829" w:rsidRDefault="00260170">
                  <w:pPr>
                    <w:jc w:val="center"/>
                    <w:rPr>
                      <w:b/>
                      <w:color w:val="000000"/>
                      <w:sz w:val="18"/>
                      <w:szCs w:val="18"/>
                    </w:rPr>
                  </w:pPr>
                  <w:r>
                    <w:rPr>
                      <w:color w:val="000000"/>
                      <w:sz w:val="18"/>
                      <w:szCs w:val="18"/>
                    </w:rPr>
                    <w:t>(Apporre una croce accanto all’opzione scelta)</w:t>
                  </w:r>
                </w:p>
              </w:tc>
              <w:tc>
                <w:tcPr>
                  <w:tcW w:w="4599" w:type="dxa"/>
                </w:tcPr>
                <w:p w:rsidR="00681829" w:rsidRDefault="00260170" w:rsidP="00920028">
                  <w:pPr>
                    <w:numPr>
                      <w:ilvl w:val="0"/>
                      <w:numId w:val="1"/>
                    </w:numPr>
                    <w:pBdr>
                      <w:top w:val="nil"/>
                      <w:left w:val="nil"/>
                      <w:bottom w:val="nil"/>
                      <w:right w:val="nil"/>
                      <w:between w:val="nil"/>
                    </w:pBdr>
                    <w:ind w:left="227" w:hanging="227"/>
                    <w:rPr>
                      <w:color w:val="000000"/>
                      <w:sz w:val="18"/>
                      <w:szCs w:val="18"/>
                    </w:rPr>
                  </w:pPr>
                  <w:r>
                    <w:rPr>
                      <w:color w:val="000000"/>
                      <w:sz w:val="18"/>
                      <w:szCs w:val="18"/>
                    </w:rPr>
                    <w:t>Assistenza in orario scolastico</w:t>
                  </w:r>
                </w:p>
              </w:tc>
              <w:tc>
                <w:tcPr>
                  <w:tcW w:w="1476" w:type="dxa"/>
                </w:tcPr>
                <w:p w:rsidR="00681829" w:rsidRDefault="00681829">
                  <w:pPr>
                    <w:jc w:val="center"/>
                    <w:rPr>
                      <w:color w:val="000000"/>
                      <w:sz w:val="18"/>
                      <w:szCs w:val="18"/>
                    </w:rPr>
                  </w:pPr>
                </w:p>
              </w:tc>
              <w:tc>
                <w:tcPr>
                  <w:tcW w:w="1363" w:type="dxa"/>
                  <w:shd w:val="clear" w:color="auto" w:fill="auto"/>
                </w:tcPr>
                <w:p w:rsidR="00681829" w:rsidRDefault="00681829">
                  <w:pPr>
                    <w:jc w:val="center"/>
                    <w:rPr>
                      <w:color w:val="000000"/>
                      <w:sz w:val="18"/>
                      <w:szCs w:val="18"/>
                    </w:rPr>
                  </w:pPr>
                </w:p>
              </w:tc>
            </w:tr>
            <w:tr w:rsidR="00681829" w:rsidTr="00920028">
              <w:trPr>
                <w:trHeight w:val="245"/>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Pr="00766087" w:rsidRDefault="00260170" w:rsidP="00766087">
                  <w:pPr>
                    <w:numPr>
                      <w:ilvl w:val="0"/>
                      <w:numId w:val="1"/>
                    </w:numPr>
                    <w:pBdr>
                      <w:top w:val="nil"/>
                      <w:left w:val="nil"/>
                      <w:bottom w:val="nil"/>
                      <w:right w:val="nil"/>
                      <w:between w:val="nil"/>
                    </w:pBdr>
                    <w:ind w:left="227" w:hanging="227"/>
                    <w:rPr>
                      <w:color w:val="000000"/>
                      <w:sz w:val="18"/>
                      <w:szCs w:val="18"/>
                    </w:rPr>
                  </w:pPr>
                  <w:r w:rsidRPr="00766087">
                    <w:rPr>
                      <w:color w:val="000000"/>
                      <w:sz w:val="18"/>
                      <w:szCs w:val="18"/>
                    </w:rPr>
                    <w:t>Tecnici di laboratorio</w:t>
                  </w:r>
                </w:p>
              </w:tc>
              <w:tc>
                <w:tcPr>
                  <w:tcW w:w="1476" w:type="dxa"/>
                </w:tcPr>
                <w:p w:rsidR="00681829" w:rsidRDefault="00681829" w:rsidP="00920028">
                  <w:pPr>
                    <w:pBdr>
                      <w:top w:val="nil"/>
                      <w:left w:val="nil"/>
                      <w:bottom w:val="nil"/>
                      <w:right w:val="nil"/>
                      <w:between w:val="nil"/>
                    </w:pBdr>
                    <w:rPr>
                      <w:color w:val="000000"/>
                      <w:sz w:val="18"/>
                      <w:szCs w:val="18"/>
                    </w:rPr>
                  </w:pPr>
                </w:p>
              </w:tc>
              <w:tc>
                <w:tcPr>
                  <w:tcW w:w="1363" w:type="dxa"/>
                  <w:shd w:val="clear" w:color="auto" w:fill="auto"/>
                </w:tcPr>
                <w:p w:rsidR="00681829" w:rsidRDefault="00681829" w:rsidP="00920028">
                  <w:pPr>
                    <w:pBdr>
                      <w:top w:val="nil"/>
                      <w:left w:val="nil"/>
                      <w:bottom w:val="nil"/>
                      <w:right w:val="nil"/>
                      <w:between w:val="nil"/>
                    </w:pBdr>
                    <w:rPr>
                      <w:color w:val="000000"/>
                      <w:sz w:val="18"/>
                      <w:szCs w:val="18"/>
                    </w:rPr>
                  </w:pPr>
                </w:p>
              </w:tc>
            </w:tr>
            <w:tr w:rsidR="00681829" w:rsidTr="00766087">
              <w:trPr>
                <w:trHeight w:val="58"/>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Pr="00920028" w:rsidRDefault="00260170" w:rsidP="00766087">
                  <w:pPr>
                    <w:numPr>
                      <w:ilvl w:val="0"/>
                      <w:numId w:val="1"/>
                    </w:numPr>
                    <w:pBdr>
                      <w:top w:val="nil"/>
                      <w:left w:val="nil"/>
                      <w:bottom w:val="nil"/>
                      <w:right w:val="nil"/>
                      <w:between w:val="nil"/>
                    </w:pBdr>
                    <w:ind w:left="227" w:hanging="227"/>
                    <w:rPr>
                      <w:color w:val="000000"/>
                      <w:sz w:val="18"/>
                      <w:szCs w:val="18"/>
                    </w:rPr>
                  </w:pPr>
                  <w:r w:rsidRPr="00920028">
                    <w:rPr>
                      <w:color w:val="000000"/>
                      <w:sz w:val="18"/>
                      <w:szCs w:val="18"/>
                    </w:rPr>
                    <w:t>Servizi di Segreteria</w:t>
                  </w:r>
                </w:p>
              </w:tc>
              <w:tc>
                <w:tcPr>
                  <w:tcW w:w="1476" w:type="dxa"/>
                </w:tcPr>
                <w:p w:rsidR="00681829" w:rsidRDefault="00681829" w:rsidP="00920028">
                  <w:pPr>
                    <w:pBdr>
                      <w:top w:val="nil"/>
                      <w:left w:val="nil"/>
                      <w:bottom w:val="nil"/>
                      <w:right w:val="nil"/>
                      <w:between w:val="nil"/>
                    </w:pBdr>
                    <w:ind w:left="339"/>
                    <w:jc w:val="center"/>
                    <w:rPr>
                      <w:color w:val="000000"/>
                      <w:sz w:val="18"/>
                      <w:szCs w:val="18"/>
                    </w:rPr>
                  </w:pPr>
                </w:p>
              </w:tc>
              <w:tc>
                <w:tcPr>
                  <w:tcW w:w="1363" w:type="dxa"/>
                  <w:shd w:val="clear" w:color="auto" w:fill="auto"/>
                </w:tcPr>
                <w:p w:rsidR="00681829" w:rsidRDefault="00681829" w:rsidP="00920028">
                  <w:pPr>
                    <w:pBdr>
                      <w:top w:val="nil"/>
                      <w:left w:val="nil"/>
                      <w:bottom w:val="nil"/>
                      <w:right w:val="nil"/>
                      <w:between w:val="nil"/>
                    </w:pBdr>
                    <w:ind w:left="339"/>
                    <w:jc w:val="center"/>
                    <w:rPr>
                      <w:color w:val="000000"/>
                      <w:sz w:val="18"/>
                      <w:szCs w:val="18"/>
                    </w:rPr>
                  </w:pPr>
                </w:p>
              </w:tc>
            </w:tr>
            <w:tr w:rsidR="00681829" w:rsidTr="00920028">
              <w:trPr>
                <w:trHeight w:val="126"/>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Collaboratori scolastici</w:t>
                  </w:r>
                </w:p>
              </w:tc>
              <w:tc>
                <w:tcPr>
                  <w:tcW w:w="1476" w:type="dxa"/>
                </w:tcPr>
                <w:p w:rsidR="00681829" w:rsidRDefault="00681829" w:rsidP="00920028">
                  <w:pPr>
                    <w:pBdr>
                      <w:top w:val="nil"/>
                      <w:left w:val="nil"/>
                      <w:bottom w:val="nil"/>
                      <w:right w:val="nil"/>
                      <w:between w:val="nil"/>
                    </w:pBdr>
                    <w:ind w:left="339"/>
                    <w:jc w:val="center"/>
                    <w:rPr>
                      <w:color w:val="000000"/>
                      <w:sz w:val="18"/>
                      <w:szCs w:val="18"/>
                    </w:rPr>
                  </w:pPr>
                </w:p>
              </w:tc>
              <w:tc>
                <w:tcPr>
                  <w:tcW w:w="1363" w:type="dxa"/>
                  <w:shd w:val="clear" w:color="auto" w:fill="auto"/>
                </w:tcPr>
                <w:p w:rsidR="00681829" w:rsidRDefault="00681829" w:rsidP="00920028">
                  <w:pPr>
                    <w:pBdr>
                      <w:top w:val="nil"/>
                      <w:left w:val="nil"/>
                      <w:bottom w:val="nil"/>
                      <w:right w:val="nil"/>
                      <w:between w:val="nil"/>
                    </w:pBdr>
                    <w:ind w:left="339"/>
                    <w:jc w:val="center"/>
                    <w:rPr>
                      <w:color w:val="000000"/>
                      <w:sz w:val="18"/>
                      <w:szCs w:val="18"/>
                    </w:rPr>
                  </w:pPr>
                </w:p>
              </w:tc>
            </w:tr>
            <w:tr w:rsidR="00681829" w:rsidTr="00766087">
              <w:trPr>
                <w:trHeight w:val="58"/>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Altro (specificare)</w:t>
                  </w:r>
                </w:p>
              </w:tc>
              <w:tc>
                <w:tcPr>
                  <w:tcW w:w="1476" w:type="dxa"/>
                </w:tcPr>
                <w:p w:rsidR="00681829" w:rsidRDefault="00681829" w:rsidP="00920028">
                  <w:pPr>
                    <w:jc w:val="center"/>
                    <w:rPr>
                      <w:color w:val="000000"/>
                      <w:sz w:val="18"/>
                      <w:szCs w:val="18"/>
                    </w:rPr>
                  </w:pPr>
                </w:p>
              </w:tc>
              <w:tc>
                <w:tcPr>
                  <w:tcW w:w="1363" w:type="dxa"/>
                  <w:shd w:val="clear" w:color="auto" w:fill="auto"/>
                </w:tcPr>
                <w:p w:rsidR="00681829" w:rsidRDefault="00681829" w:rsidP="00920028">
                  <w:pPr>
                    <w:jc w:val="center"/>
                    <w:rPr>
                      <w:color w:val="000000"/>
                      <w:sz w:val="18"/>
                      <w:szCs w:val="18"/>
                    </w:rPr>
                  </w:pPr>
                </w:p>
              </w:tc>
            </w:tr>
            <w:tr w:rsidR="00681829">
              <w:trPr>
                <w:trHeight w:val="140"/>
              </w:trPr>
              <w:tc>
                <w:tcPr>
                  <w:tcW w:w="2770" w:type="dxa"/>
                  <w:vMerge w:val="restart"/>
                </w:tcPr>
                <w:p w:rsidR="00681829" w:rsidRDefault="00260170">
                  <w:pPr>
                    <w:jc w:val="center"/>
                    <w:rPr>
                      <w:b/>
                      <w:color w:val="000000"/>
                      <w:sz w:val="18"/>
                      <w:szCs w:val="18"/>
                    </w:rPr>
                  </w:pPr>
                  <w:r>
                    <w:rPr>
                      <w:b/>
                      <w:color w:val="000000"/>
                      <w:sz w:val="18"/>
                      <w:szCs w:val="18"/>
                    </w:rPr>
                    <w:t>Progetti con collaborazione ATA dedicata</w:t>
                  </w:r>
                </w:p>
                <w:p w:rsidR="00681829" w:rsidRDefault="00260170">
                  <w:pPr>
                    <w:jc w:val="center"/>
                    <w:rPr>
                      <w:b/>
                      <w:color w:val="000000"/>
                      <w:sz w:val="18"/>
                      <w:szCs w:val="18"/>
                    </w:rPr>
                  </w:pPr>
                  <w:r>
                    <w:rPr>
                      <w:color w:val="000000"/>
                      <w:sz w:val="18"/>
                      <w:szCs w:val="18"/>
                    </w:rPr>
                    <w:t xml:space="preserve">(Apporre una croce accanto all’opzione scelta e le ore previste) </w:t>
                  </w: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Assistenza in orario extra scolastico</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ind w:left="339"/>
                    <w:jc w:val="center"/>
                    <w:rPr>
                      <w:color w:val="000000"/>
                      <w:sz w:val="18"/>
                      <w:szCs w:val="18"/>
                    </w:rPr>
                  </w:pPr>
                </w:p>
              </w:tc>
            </w:tr>
            <w:tr w:rsidR="00681829">
              <w:trPr>
                <w:trHeight w:val="192"/>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Tecnici di laboratorio</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jc w:val="center"/>
                    <w:rPr>
                      <w:color w:val="000000"/>
                      <w:sz w:val="18"/>
                      <w:szCs w:val="18"/>
                    </w:rPr>
                  </w:pPr>
                </w:p>
              </w:tc>
            </w:tr>
            <w:tr w:rsidR="00681829" w:rsidTr="00766087">
              <w:trPr>
                <w:trHeight w:val="160"/>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Servizi di Segreteria</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jc w:val="center"/>
                    <w:rPr>
                      <w:color w:val="000000"/>
                      <w:sz w:val="18"/>
                      <w:szCs w:val="18"/>
                    </w:rPr>
                  </w:pPr>
                </w:p>
              </w:tc>
            </w:tr>
            <w:tr w:rsidR="00681829">
              <w:trPr>
                <w:trHeight w:val="204"/>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Collaboratori scolastici</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jc w:val="center"/>
                    <w:rPr>
                      <w:color w:val="000000"/>
                      <w:sz w:val="18"/>
                      <w:szCs w:val="18"/>
                    </w:rPr>
                  </w:pPr>
                </w:p>
              </w:tc>
            </w:tr>
            <w:tr w:rsidR="00681829">
              <w:trPr>
                <w:trHeight w:val="204"/>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Necessità apertura straordinaria scuola</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jc w:val="center"/>
                    <w:rPr>
                      <w:color w:val="000000"/>
                      <w:sz w:val="18"/>
                      <w:szCs w:val="18"/>
                    </w:rPr>
                  </w:pPr>
                </w:p>
              </w:tc>
            </w:tr>
            <w:tr w:rsidR="00681829" w:rsidTr="005C2838">
              <w:trPr>
                <w:trHeight w:val="206"/>
              </w:trPr>
              <w:tc>
                <w:tcPr>
                  <w:tcW w:w="2770" w:type="dxa"/>
                  <w:vMerge/>
                </w:tcPr>
                <w:p w:rsidR="00681829" w:rsidRDefault="00681829">
                  <w:pPr>
                    <w:widowControl w:val="0"/>
                    <w:pBdr>
                      <w:top w:val="nil"/>
                      <w:left w:val="nil"/>
                      <w:bottom w:val="nil"/>
                      <w:right w:val="nil"/>
                      <w:between w:val="nil"/>
                    </w:pBdr>
                    <w:spacing w:line="276" w:lineRule="auto"/>
                    <w:rPr>
                      <w:color w:val="000000"/>
                      <w:sz w:val="18"/>
                      <w:szCs w:val="18"/>
                    </w:rPr>
                  </w:pPr>
                </w:p>
              </w:tc>
              <w:tc>
                <w:tcPr>
                  <w:tcW w:w="4599" w:type="dxa"/>
                </w:tcPr>
                <w:p w:rsidR="00681829" w:rsidRDefault="00260170" w:rsidP="00766087">
                  <w:pPr>
                    <w:numPr>
                      <w:ilvl w:val="0"/>
                      <w:numId w:val="1"/>
                    </w:numPr>
                    <w:pBdr>
                      <w:top w:val="nil"/>
                      <w:left w:val="nil"/>
                      <w:bottom w:val="nil"/>
                      <w:right w:val="nil"/>
                      <w:between w:val="nil"/>
                    </w:pBdr>
                    <w:ind w:left="227" w:hanging="227"/>
                    <w:rPr>
                      <w:color w:val="000000"/>
                      <w:sz w:val="18"/>
                      <w:szCs w:val="18"/>
                    </w:rPr>
                  </w:pPr>
                  <w:r>
                    <w:rPr>
                      <w:color w:val="000000"/>
                      <w:sz w:val="18"/>
                      <w:szCs w:val="18"/>
                    </w:rPr>
                    <w:t>Altro (specificare)</w:t>
                  </w:r>
                </w:p>
              </w:tc>
              <w:tc>
                <w:tcPr>
                  <w:tcW w:w="1476" w:type="dxa"/>
                </w:tcPr>
                <w:p w:rsidR="00681829" w:rsidRDefault="00681829" w:rsidP="00766087">
                  <w:pPr>
                    <w:pBdr>
                      <w:top w:val="nil"/>
                      <w:left w:val="nil"/>
                      <w:bottom w:val="nil"/>
                      <w:right w:val="nil"/>
                      <w:between w:val="nil"/>
                    </w:pBdr>
                    <w:jc w:val="center"/>
                    <w:rPr>
                      <w:color w:val="000000"/>
                      <w:sz w:val="18"/>
                      <w:szCs w:val="18"/>
                    </w:rPr>
                  </w:pPr>
                </w:p>
              </w:tc>
              <w:tc>
                <w:tcPr>
                  <w:tcW w:w="1363" w:type="dxa"/>
                </w:tcPr>
                <w:p w:rsidR="00681829" w:rsidRDefault="00681829" w:rsidP="00766087">
                  <w:pPr>
                    <w:pBdr>
                      <w:top w:val="nil"/>
                      <w:left w:val="nil"/>
                      <w:bottom w:val="nil"/>
                      <w:right w:val="nil"/>
                      <w:between w:val="nil"/>
                    </w:pBdr>
                    <w:jc w:val="center"/>
                    <w:rPr>
                      <w:color w:val="000000"/>
                      <w:sz w:val="18"/>
                      <w:szCs w:val="18"/>
                    </w:rPr>
                  </w:pPr>
                </w:p>
              </w:tc>
            </w:tr>
          </w:tbl>
          <w:p w:rsidR="00681829" w:rsidRDefault="00681829">
            <w:pPr>
              <w:shd w:val="clear" w:color="auto" w:fill="FFFFFF"/>
              <w:rPr>
                <w:b/>
                <w:color w:val="000000"/>
                <w:sz w:val="20"/>
                <w:szCs w:val="20"/>
              </w:rPr>
            </w:pPr>
          </w:p>
        </w:tc>
      </w:tr>
      <w:tr w:rsidR="00681829">
        <w:trPr>
          <w:trHeight w:val="509"/>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trPr>
          <w:trHeight w:val="281"/>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trPr>
          <w:trHeight w:val="281"/>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trPr>
          <w:trHeight w:val="281"/>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trPr>
          <w:trHeight w:val="281"/>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rsidTr="00766087">
        <w:trPr>
          <w:trHeight w:val="1416"/>
        </w:trPr>
        <w:tc>
          <w:tcPr>
            <w:tcW w:w="10437" w:type="dxa"/>
            <w:gridSpan w:val="2"/>
            <w:vMerge/>
            <w:tcBorders>
              <w:top w:val="single" w:sz="4" w:space="0" w:color="000000"/>
              <w:left w:val="single" w:sz="4" w:space="0" w:color="000000"/>
              <w:bottom w:val="single" w:sz="4" w:space="0" w:color="000000"/>
              <w:right w:val="single" w:sz="4" w:space="0" w:color="000000"/>
            </w:tcBorders>
          </w:tcPr>
          <w:p w:rsidR="00681829" w:rsidRDefault="00681829">
            <w:pPr>
              <w:widowControl w:val="0"/>
              <w:pBdr>
                <w:top w:val="nil"/>
                <w:left w:val="nil"/>
                <w:bottom w:val="nil"/>
                <w:right w:val="nil"/>
                <w:between w:val="nil"/>
              </w:pBdr>
              <w:spacing w:line="276" w:lineRule="auto"/>
              <w:rPr>
                <w:b/>
                <w:color w:val="000000"/>
                <w:sz w:val="20"/>
                <w:szCs w:val="20"/>
              </w:rPr>
            </w:pPr>
          </w:p>
        </w:tc>
      </w:tr>
      <w:tr w:rsidR="00681829" w:rsidTr="005C2838">
        <w:trPr>
          <w:trHeight w:val="298"/>
        </w:trPr>
        <w:tc>
          <w:tcPr>
            <w:tcW w:w="10437" w:type="dxa"/>
            <w:gridSpan w:val="2"/>
            <w:tcBorders>
              <w:top w:val="single" w:sz="4" w:space="0" w:color="000000"/>
            </w:tcBorders>
            <w:vAlign w:val="center"/>
          </w:tcPr>
          <w:p w:rsidR="00681829" w:rsidRDefault="00260170">
            <w:pPr>
              <w:shd w:val="clear" w:color="auto" w:fill="FFFFFF"/>
              <w:rPr>
                <w:b/>
                <w:color w:val="000000"/>
                <w:sz w:val="20"/>
                <w:szCs w:val="20"/>
              </w:rPr>
            </w:pPr>
            <w:r>
              <w:rPr>
                <w:b/>
                <w:color w:val="000000"/>
                <w:sz w:val="20"/>
                <w:szCs w:val="20"/>
              </w:rPr>
              <w:lastRenderedPageBreak/>
              <w:t>ALTRO (specificare)</w:t>
            </w:r>
          </w:p>
          <w:p w:rsidR="00766087" w:rsidRDefault="00766087">
            <w:pPr>
              <w:shd w:val="clear" w:color="auto" w:fill="FFFFFF"/>
              <w:rPr>
                <w:b/>
                <w:color w:val="000000"/>
                <w:sz w:val="20"/>
                <w:szCs w:val="20"/>
              </w:rPr>
            </w:pPr>
          </w:p>
        </w:tc>
      </w:tr>
    </w:tbl>
    <w:p w:rsidR="00681829" w:rsidRDefault="00681829" w:rsidP="00F41391">
      <w:pPr>
        <w:shd w:val="clear" w:color="auto" w:fill="FFFFFF"/>
        <w:spacing w:after="0" w:line="240" w:lineRule="auto"/>
        <w:rPr>
          <w:sz w:val="20"/>
          <w:szCs w:val="20"/>
        </w:rPr>
      </w:pPr>
    </w:p>
    <w:tbl>
      <w:tblPr>
        <w:tblStyle w:val="a1"/>
        <w:tblW w:w="10490" w:type="dxa"/>
        <w:tblInd w:w="-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8"/>
        <w:gridCol w:w="5642"/>
      </w:tblGrid>
      <w:tr w:rsidR="00681829" w:rsidTr="003C3216">
        <w:tc>
          <w:tcPr>
            <w:tcW w:w="4848" w:type="dxa"/>
          </w:tcPr>
          <w:p w:rsidR="00681829" w:rsidRDefault="00260170">
            <w:pPr>
              <w:jc w:val="center"/>
              <w:rPr>
                <w:color w:val="000000"/>
                <w:sz w:val="20"/>
                <w:szCs w:val="20"/>
              </w:rPr>
            </w:pPr>
            <w:r>
              <w:rPr>
                <w:color w:val="000000"/>
                <w:sz w:val="20"/>
                <w:szCs w:val="20"/>
              </w:rPr>
              <w:t xml:space="preserve">IMPEGNO </w:t>
            </w:r>
            <w:r>
              <w:rPr>
                <w:b/>
                <w:color w:val="000000"/>
                <w:sz w:val="20"/>
                <w:szCs w:val="20"/>
                <w:u w:val="single"/>
              </w:rPr>
              <w:t>COMPLESSIVO</w:t>
            </w:r>
          </w:p>
          <w:p w:rsidR="00681829" w:rsidRDefault="00260170">
            <w:pPr>
              <w:jc w:val="center"/>
              <w:rPr>
                <w:color w:val="000000"/>
                <w:sz w:val="20"/>
                <w:szCs w:val="20"/>
              </w:rPr>
            </w:pPr>
            <w:r>
              <w:rPr>
                <w:color w:val="000000"/>
                <w:sz w:val="20"/>
                <w:szCs w:val="20"/>
              </w:rPr>
              <w:t xml:space="preserve">IN TERMINI DI </w:t>
            </w:r>
            <w:r>
              <w:rPr>
                <w:b/>
                <w:color w:val="000000"/>
                <w:sz w:val="20"/>
                <w:szCs w:val="20"/>
                <w:u w:val="single"/>
              </w:rPr>
              <w:t xml:space="preserve">ORE </w:t>
            </w:r>
            <w:r>
              <w:rPr>
                <w:color w:val="000000"/>
                <w:sz w:val="20"/>
                <w:szCs w:val="20"/>
                <w:u w:val="single"/>
              </w:rPr>
              <w:t xml:space="preserve"> </w:t>
            </w:r>
            <w:r>
              <w:rPr>
                <w:b/>
                <w:color w:val="000000"/>
                <w:sz w:val="24"/>
                <w:szCs w:val="24"/>
                <w:u w:val="single"/>
              </w:rPr>
              <w:t>FRONTALI</w:t>
            </w:r>
          </w:p>
        </w:tc>
        <w:tc>
          <w:tcPr>
            <w:tcW w:w="5642" w:type="dxa"/>
          </w:tcPr>
          <w:p w:rsidR="00681829" w:rsidRDefault="00260170">
            <w:pPr>
              <w:jc w:val="center"/>
              <w:rPr>
                <w:color w:val="000000"/>
                <w:sz w:val="20"/>
                <w:szCs w:val="20"/>
              </w:rPr>
            </w:pPr>
            <w:r>
              <w:rPr>
                <w:color w:val="000000"/>
                <w:sz w:val="20"/>
                <w:szCs w:val="20"/>
              </w:rPr>
              <w:t xml:space="preserve">IMPEGNO </w:t>
            </w:r>
            <w:r>
              <w:rPr>
                <w:b/>
                <w:color w:val="000000"/>
                <w:sz w:val="20"/>
                <w:szCs w:val="20"/>
                <w:u w:val="single"/>
              </w:rPr>
              <w:t>COMPLESSIVO</w:t>
            </w:r>
          </w:p>
          <w:p w:rsidR="00681829" w:rsidRDefault="00260170">
            <w:pPr>
              <w:jc w:val="center"/>
              <w:rPr>
                <w:color w:val="000000"/>
                <w:sz w:val="20"/>
                <w:szCs w:val="20"/>
              </w:rPr>
            </w:pPr>
            <w:r>
              <w:rPr>
                <w:color w:val="000000"/>
                <w:sz w:val="20"/>
                <w:szCs w:val="20"/>
              </w:rPr>
              <w:t xml:space="preserve">IN TERMINI DI </w:t>
            </w:r>
            <w:r>
              <w:rPr>
                <w:b/>
                <w:color w:val="000000"/>
                <w:sz w:val="20"/>
                <w:szCs w:val="20"/>
                <w:u w:val="single"/>
              </w:rPr>
              <w:t xml:space="preserve">ORE </w:t>
            </w:r>
            <w:r>
              <w:rPr>
                <w:color w:val="000000"/>
                <w:sz w:val="20"/>
                <w:szCs w:val="20"/>
                <w:u w:val="single"/>
              </w:rPr>
              <w:t xml:space="preserve"> </w:t>
            </w:r>
            <w:r>
              <w:rPr>
                <w:b/>
                <w:color w:val="000000"/>
                <w:sz w:val="24"/>
                <w:szCs w:val="24"/>
                <w:u w:val="single"/>
              </w:rPr>
              <w:t>NON FRONTALI</w:t>
            </w:r>
          </w:p>
        </w:tc>
      </w:tr>
      <w:tr w:rsidR="00681829" w:rsidTr="003C3216">
        <w:trPr>
          <w:trHeight w:val="150"/>
        </w:trPr>
        <w:tc>
          <w:tcPr>
            <w:tcW w:w="4848" w:type="dxa"/>
          </w:tcPr>
          <w:p w:rsidR="00681829" w:rsidRDefault="00681829">
            <w:pPr>
              <w:jc w:val="center"/>
              <w:rPr>
                <w:color w:val="000000"/>
                <w:sz w:val="20"/>
                <w:szCs w:val="20"/>
              </w:rPr>
            </w:pPr>
          </w:p>
        </w:tc>
        <w:tc>
          <w:tcPr>
            <w:tcW w:w="5642" w:type="dxa"/>
          </w:tcPr>
          <w:p w:rsidR="00681829" w:rsidRDefault="00681829">
            <w:pPr>
              <w:jc w:val="center"/>
              <w:rPr>
                <w:color w:val="000000"/>
                <w:sz w:val="20"/>
                <w:szCs w:val="20"/>
              </w:rPr>
            </w:pPr>
          </w:p>
        </w:tc>
      </w:tr>
    </w:tbl>
    <w:p w:rsidR="00681829" w:rsidRDefault="00681829">
      <w:pPr>
        <w:pBdr>
          <w:top w:val="nil"/>
          <w:left w:val="nil"/>
          <w:bottom w:val="nil"/>
          <w:right w:val="nil"/>
          <w:between w:val="nil"/>
        </w:pBdr>
        <w:spacing w:after="0"/>
        <w:ind w:left="720"/>
        <w:rPr>
          <w:sz w:val="20"/>
          <w:szCs w:val="20"/>
        </w:rPr>
      </w:pPr>
    </w:p>
    <w:p w:rsidR="00681829" w:rsidRDefault="00260170" w:rsidP="001E68A7">
      <w:pPr>
        <w:numPr>
          <w:ilvl w:val="0"/>
          <w:numId w:val="2"/>
        </w:numPr>
        <w:pBdr>
          <w:top w:val="nil"/>
          <w:left w:val="nil"/>
          <w:bottom w:val="nil"/>
          <w:right w:val="nil"/>
          <w:between w:val="nil"/>
        </w:pBdr>
        <w:spacing w:after="0"/>
        <w:jc w:val="both"/>
        <w:rPr>
          <w:sz w:val="20"/>
          <w:szCs w:val="20"/>
        </w:rPr>
      </w:pPr>
      <w:bookmarkStart w:id="0" w:name="_GoBack"/>
      <w:r>
        <w:rPr>
          <w:sz w:val="20"/>
          <w:szCs w:val="20"/>
        </w:rPr>
        <w:t xml:space="preserve">Il docente referente provvederà, al termine del progetto, a rendicontare il dettaglio delle ore frontali e non </w:t>
      </w:r>
      <w:bookmarkEnd w:id="0"/>
      <w:r>
        <w:rPr>
          <w:sz w:val="20"/>
          <w:szCs w:val="20"/>
        </w:rPr>
        <w:t xml:space="preserve">frontali svolte da ciascun docente coinvolto. </w:t>
      </w:r>
    </w:p>
    <w:p w:rsidR="00681829" w:rsidRDefault="00260170" w:rsidP="001E68A7">
      <w:pPr>
        <w:numPr>
          <w:ilvl w:val="0"/>
          <w:numId w:val="2"/>
        </w:numPr>
        <w:pBdr>
          <w:top w:val="nil"/>
          <w:left w:val="nil"/>
          <w:bottom w:val="nil"/>
          <w:right w:val="nil"/>
          <w:between w:val="nil"/>
        </w:pBdr>
        <w:spacing w:after="0"/>
        <w:jc w:val="both"/>
        <w:rPr>
          <w:sz w:val="20"/>
          <w:szCs w:val="20"/>
        </w:rPr>
      </w:pPr>
      <w:r>
        <w:rPr>
          <w:sz w:val="20"/>
          <w:szCs w:val="20"/>
        </w:rPr>
        <w:t>Per le ore frontali è necessario compilare un registro con le firme degli studenti presenti, da consegnare in originale in fase di rendicontazione. Tale rendicontazione riporta, inoltre, la misura del contributo fornito dal personale ATA. L’attività deve svolgersi al di fuori del proprio orario di servizio.</w:t>
      </w:r>
    </w:p>
    <w:p w:rsidR="0067774F" w:rsidRDefault="00260170" w:rsidP="001E68A7">
      <w:pPr>
        <w:numPr>
          <w:ilvl w:val="0"/>
          <w:numId w:val="2"/>
        </w:numPr>
        <w:pBdr>
          <w:top w:val="nil"/>
          <w:left w:val="nil"/>
          <w:bottom w:val="nil"/>
          <w:right w:val="nil"/>
          <w:between w:val="nil"/>
        </w:pBdr>
        <w:spacing w:after="0" w:line="240" w:lineRule="auto"/>
        <w:ind w:left="714" w:hanging="357"/>
        <w:jc w:val="both"/>
        <w:rPr>
          <w:sz w:val="20"/>
          <w:szCs w:val="20"/>
        </w:rPr>
      </w:pPr>
      <w:r>
        <w:rPr>
          <w:sz w:val="20"/>
          <w:szCs w:val="20"/>
        </w:rPr>
        <w:t>Il progetto deve essere concluso con la compi</w:t>
      </w:r>
      <w:r w:rsidR="0067774F">
        <w:rPr>
          <w:sz w:val="20"/>
          <w:szCs w:val="20"/>
        </w:rPr>
        <w:t>lazione della Ru</w:t>
      </w:r>
      <w:r w:rsidR="000C14F9">
        <w:rPr>
          <w:sz w:val="20"/>
          <w:szCs w:val="20"/>
        </w:rPr>
        <w:t>brica di Valutazione</w:t>
      </w:r>
      <w:r w:rsidR="00CC340A">
        <w:rPr>
          <w:sz w:val="20"/>
          <w:szCs w:val="20"/>
        </w:rPr>
        <w:t>,</w:t>
      </w:r>
      <w:r w:rsidR="000C14F9">
        <w:rPr>
          <w:sz w:val="20"/>
          <w:szCs w:val="20"/>
        </w:rPr>
        <w:t xml:space="preserve"> in calce alla presente scheda. Dopo aver scelto due</w:t>
      </w:r>
      <w:r w:rsidR="007F6903">
        <w:rPr>
          <w:sz w:val="20"/>
          <w:szCs w:val="20"/>
        </w:rPr>
        <w:t>, massimo tre</w:t>
      </w:r>
      <w:r w:rsidR="000C14F9">
        <w:rPr>
          <w:sz w:val="20"/>
          <w:szCs w:val="20"/>
        </w:rPr>
        <w:t xml:space="preserve"> competenze da sviluppare,</w:t>
      </w:r>
      <w:r>
        <w:rPr>
          <w:sz w:val="20"/>
          <w:szCs w:val="20"/>
        </w:rPr>
        <w:t xml:space="preserve"> il </w:t>
      </w:r>
      <w:r w:rsidR="002E52B9">
        <w:rPr>
          <w:sz w:val="20"/>
          <w:szCs w:val="20"/>
        </w:rPr>
        <w:t>docente referente comunicherà agli studenti e al</w:t>
      </w:r>
      <w:r>
        <w:rPr>
          <w:sz w:val="20"/>
          <w:szCs w:val="20"/>
        </w:rPr>
        <w:t xml:space="preserve"> Consiglio di Classe il livello di competenza</w:t>
      </w:r>
      <w:r w:rsidR="002E52B9">
        <w:rPr>
          <w:sz w:val="20"/>
          <w:szCs w:val="20"/>
        </w:rPr>
        <w:t xml:space="preserve"> raggiunto</w:t>
      </w:r>
      <w:r w:rsidR="000C14F9">
        <w:rPr>
          <w:sz w:val="20"/>
          <w:szCs w:val="20"/>
        </w:rPr>
        <w:t xml:space="preserve"> a conclusione del progetto.</w:t>
      </w:r>
    </w:p>
    <w:p w:rsidR="00CC340A" w:rsidRDefault="00CC340A" w:rsidP="001E68A7">
      <w:pPr>
        <w:numPr>
          <w:ilvl w:val="0"/>
          <w:numId w:val="2"/>
        </w:numPr>
        <w:pBdr>
          <w:top w:val="nil"/>
          <w:left w:val="nil"/>
          <w:bottom w:val="nil"/>
          <w:right w:val="nil"/>
          <w:between w:val="nil"/>
        </w:pBdr>
        <w:jc w:val="both"/>
        <w:rPr>
          <w:sz w:val="20"/>
          <w:szCs w:val="20"/>
        </w:rPr>
      </w:pPr>
      <w:r>
        <w:rPr>
          <w:sz w:val="20"/>
          <w:szCs w:val="20"/>
        </w:rPr>
        <w:t>Acquisti e contrattualizzazioni di personale esterno, devono essere segnalate con le relative specifiche</w:t>
      </w:r>
      <w:r w:rsidR="006A623E">
        <w:rPr>
          <w:sz w:val="20"/>
          <w:szCs w:val="20"/>
        </w:rPr>
        <w:t>, al Dir</w:t>
      </w:r>
      <w:r w:rsidR="00710575">
        <w:rPr>
          <w:sz w:val="20"/>
          <w:szCs w:val="20"/>
        </w:rPr>
        <w:t>igente tramite segreteria ammini</w:t>
      </w:r>
      <w:r w:rsidR="006A623E">
        <w:rPr>
          <w:sz w:val="20"/>
          <w:szCs w:val="20"/>
        </w:rPr>
        <w:t>strativa.</w:t>
      </w:r>
    </w:p>
    <w:p w:rsidR="00F41391" w:rsidRDefault="00F41391" w:rsidP="00CC340A">
      <w:pPr>
        <w:pBdr>
          <w:top w:val="nil"/>
          <w:left w:val="nil"/>
          <w:bottom w:val="nil"/>
          <w:right w:val="nil"/>
          <w:between w:val="nil"/>
        </w:pBdr>
        <w:rPr>
          <w:sz w:val="20"/>
          <w:szCs w:val="20"/>
        </w:rPr>
      </w:pPr>
    </w:p>
    <w:p w:rsidR="005C2838" w:rsidRDefault="005C2838">
      <w:pPr>
        <w:rPr>
          <w:sz w:val="20"/>
          <w:szCs w:val="20"/>
        </w:rPr>
      </w:pPr>
      <w:bookmarkStart w:id="1" w:name="_heading=h.gjdgxs" w:colFirst="0" w:colLast="0"/>
      <w:bookmarkEnd w:id="1"/>
    </w:p>
    <w:p w:rsidR="005C2838" w:rsidRDefault="00260170" w:rsidP="003C3216">
      <w:pPr>
        <w:ind w:left="5040" w:hanging="5040"/>
        <w:rPr>
          <w:sz w:val="20"/>
          <w:szCs w:val="20"/>
        </w:rPr>
      </w:pPr>
      <w:proofErr w:type="gramStart"/>
      <w:r>
        <w:rPr>
          <w:sz w:val="20"/>
          <w:szCs w:val="20"/>
        </w:rPr>
        <w:t xml:space="preserve">Ciampino,  </w:t>
      </w:r>
      <w:r w:rsidR="0041707C">
        <w:rPr>
          <w:sz w:val="20"/>
          <w:szCs w:val="20"/>
        </w:rPr>
        <w:t>_</w:t>
      </w:r>
      <w:proofErr w:type="gramEnd"/>
      <w:r w:rsidR="0041707C">
        <w:rPr>
          <w:sz w:val="20"/>
          <w:szCs w:val="20"/>
        </w:rPr>
        <w:t>____________________</w:t>
      </w:r>
      <w:r w:rsidR="0041707C">
        <w:rPr>
          <w:sz w:val="20"/>
          <w:szCs w:val="20"/>
        </w:rPr>
        <w:tab/>
      </w:r>
      <w:r w:rsidR="0041707C">
        <w:rPr>
          <w:sz w:val="20"/>
          <w:szCs w:val="20"/>
        </w:rPr>
        <w:tab/>
        <w:t>Docente referente</w:t>
      </w:r>
      <w:r w:rsidR="003C3216">
        <w:rPr>
          <w:sz w:val="20"/>
          <w:szCs w:val="20"/>
        </w:rPr>
        <w:t xml:space="preserve">        _______________________________</w:t>
      </w:r>
      <w:r w:rsidR="0041707C">
        <w:rPr>
          <w:sz w:val="20"/>
          <w:szCs w:val="20"/>
        </w:rPr>
        <w:tab/>
      </w:r>
    </w:p>
    <w:p w:rsidR="005C2838" w:rsidRDefault="005C2838">
      <w:pPr>
        <w:rPr>
          <w:sz w:val="20"/>
          <w:szCs w:val="20"/>
        </w:rPr>
      </w:pPr>
    </w:p>
    <w:p w:rsidR="003C3216" w:rsidRDefault="003C3216">
      <w:pPr>
        <w:rPr>
          <w:sz w:val="20"/>
          <w:szCs w:val="20"/>
        </w:rPr>
      </w:pPr>
    </w:p>
    <w:p w:rsidR="003C3216" w:rsidRDefault="003C3216">
      <w:pPr>
        <w:rPr>
          <w:sz w:val="20"/>
          <w:szCs w:val="20"/>
        </w:rPr>
      </w:pPr>
    </w:p>
    <w:p w:rsidR="003C3216" w:rsidRDefault="003C3216">
      <w:pPr>
        <w:rPr>
          <w:sz w:val="20"/>
          <w:szCs w:val="20"/>
        </w:rPr>
      </w:pPr>
    </w:p>
    <w:p w:rsidR="00766087" w:rsidRDefault="00766087">
      <w:pPr>
        <w:rPr>
          <w:sz w:val="20"/>
          <w:szCs w:val="20"/>
        </w:rPr>
      </w:pPr>
    </w:p>
    <w:p w:rsidR="00766087" w:rsidRDefault="00766087">
      <w:pPr>
        <w:rPr>
          <w:sz w:val="20"/>
          <w:szCs w:val="20"/>
        </w:rPr>
      </w:pPr>
    </w:p>
    <w:p w:rsidR="00766087" w:rsidRDefault="00766087">
      <w:pPr>
        <w:rPr>
          <w:sz w:val="20"/>
          <w:szCs w:val="20"/>
        </w:rPr>
      </w:pPr>
    </w:p>
    <w:p w:rsidR="00766087" w:rsidRDefault="00766087">
      <w:pPr>
        <w:rPr>
          <w:sz w:val="20"/>
          <w:szCs w:val="20"/>
        </w:rPr>
      </w:pPr>
    </w:p>
    <w:p w:rsidR="00766087" w:rsidRDefault="00766087">
      <w:pPr>
        <w:rPr>
          <w:sz w:val="20"/>
          <w:szCs w:val="20"/>
        </w:rPr>
      </w:pPr>
    </w:p>
    <w:p w:rsidR="00766087" w:rsidRDefault="00766087">
      <w:pPr>
        <w:rPr>
          <w:sz w:val="20"/>
          <w:szCs w:val="20"/>
        </w:rPr>
      </w:pPr>
    </w:p>
    <w:p w:rsidR="003C3216" w:rsidRDefault="003C3216">
      <w:pPr>
        <w:rPr>
          <w:sz w:val="20"/>
          <w:szCs w:val="20"/>
        </w:rPr>
      </w:pPr>
    </w:p>
    <w:p w:rsidR="003C3216" w:rsidRDefault="003C3216">
      <w:pPr>
        <w:rPr>
          <w:sz w:val="20"/>
          <w:szCs w:val="20"/>
        </w:rPr>
      </w:pPr>
    </w:p>
    <w:p w:rsidR="003C3216" w:rsidRDefault="003C3216">
      <w:pPr>
        <w:rPr>
          <w:sz w:val="20"/>
          <w:szCs w:val="20"/>
        </w:rPr>
      </w:pPr>
    </w:p>
    <w:p w:rsidR="003C3216" w:rsidRDefault="003C3216">
      <w:pPr>
        <w:rPr>
          <w:sz w:val="20"/>
          <w:szCs w:val="20"/>
        </w:rPr>
      </w:pPr>
    </w:p>
    <w:p w:rsidR="00260170" w:rsidRDefault="0041707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TableGrid"/>
        <w:tblW w:w="10096" w:type="dxa"/>
        <w:tblInd w:w="331" w:type="dxa"/>
        <w:tblCellMar>
          <w:top w:w="12" w:type="dxa"/>
          <w:left w:w="108" w:type="dxa"/>
          <w:right w:w="63" w:type="dxa"/>
        </w:tblCellMar>
        <w:tblLook w:val="04A0" w:firstRow="1" w:lastRow="0" w:firstColumn="1" w:lastColumn="0" w:noHBand="0" w:noVBand="1"/>
      </w:tblPr>
      <w:tblGrid>
        <w:gridCol w:w="1731"/>
        <w:gridCol w:w="7088"/>
        <w:gridCol w:w="1277"/>
      </w:tblGrid>
      <w:tr w:rsidR="00F24DAD" w:rsidRPr="00F24DAD" w:rsidTr="00F41391">
        <w:trPr>
          <w:trHeight w:val="581"/>
        </w:trPr>
        <w:tc>
          <w:tcPr>
            <w:tcW w:w="1731" w:type="dxa"/>
            <w:tcBorders>
              <w:top w:val="single" w:sz="4" w:space="0" w:color="000000"/>
              <w:left w:val="single" w:sz="4" w:space="0" w:color="000000"/>
              <w:bottom w:val="single" w:sz="4" w:space="0" w:color="000000"/>
              <w:right w:val="single" w:sz="4" w:space="0" w:color="000000"/>
            </w:tcBorders>
          </w:tcPr>
          <w:p w:rsidR="00F24DAD" w:rsidRPr="00F24DAD" w:rsidRDefault="00F41391" w:rsidP="00BB3B0D">
            <w:pPr>
              <w:spacing w:line="259" w:lineRule="auto"/>
              <w:jc w:val="center"/>
              <w:rPr>
                <w:sz w:val="18"/>
                <w:szCs w:val="18"/>
              </w:rPr>
            </w:pPr>
            <w:r>
              <w:rPr>
                <w:rFonts w:ascii="Times New Roman" w:eastAsia="Times New Roman" w:hAnsi="Times New Roman" w:cs="Times New Roman"/>
                <w:b/>
                <w:sz w:val="18"/>
                <w:szCs w:val="18"/>
              </w:rPr>
              <w:lastRenderedPageBreak/>
              <w:t>C</w:t>
            </w:r>
            <w:r w:rsidR="00F24DAD" w:rsidRPr="00F24DAD">
              <w:rPr>
                <w:rFonts w:ascii="Times New Roman" w:eastAsia="Times New Roman" w:hAnsi="Times New Roman" w:cs="Times New Roman"/>
                <w:b/>
                <w:sz w:val="18"/>
                <w:szCs w:val="18"/>
              </w:rPr>
              <w:t xml:space="preserve">OMPETENZA CHIAVE </w:t>
            </w:r>
          </w:p>
        </w:tc>
        <w:tc>
          <w:tcPr>
            <w:tcW w:w="7088"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02155F" w:rsidP="00BB3B0D">
            <w:pPr>
              <w:spacing w:line="259" w:lineRule="auto"/>
              <w:ind w:right="53"/>
              <w:jc w:val="center"/>
              <w:rPr>
                <w:sz w:val="18"/>
                <w:szCs w:val="18"/>
              </w:rPr>
            </w:pPr>
            <w:r>
              <w:rPr>
                <w:rFonts w:ascii="Times New Roman" w:eastAsia="Times New Roman" w:hAnsi="Times New Roman" w:cs="Times New Roman"/>
                <w:b/>
                <w:sz w:val="18"/>
                <w:szCs w:val="18"/>
              </w:rPr>
              <w:t>RUBRICA PER LA CERTIFICAZIONE DELLE COMPETENZE</w:t>
            </w:r>
          </w:p>
        </w:tc>
        <w:tc>
          <w:tcPr>
            <w:tcW w:w="1277"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ind w:left="43"/>
              <w:rPr>
                <w:sz w:val="18"/>
                <w:szCs w:val="18"/>
              </w:rPr>
            </w:pPr>
            <w:r w:rsidRPr="00F24DAD">
              <w:rPr>
                <w:rFonts w:ascii="Times New Roman" w:eastAsia="Times New Roman" w:hAnsi="Times New Roman" w:cs="Times New Roman"/>
                <w:b/>
                <w:sz w:val="18"/>
                <w:szCs w:val="18"/>
              </w:rPr>
              <w:t>LIVELLO</w:t>
            </w:r>
            <w:r w:rsidRPr="00F24DAD">
              <w:rPr>
                <w:rFonts w:ascii="Times New Roman" w:eastAsia="Times New Roman" w:hAnsi="Times New Roman" w:cs="Times New Roman"/>
                <w:b/>
                <w:sz w:val="18"/>
                <w:szCs w:val="18"/>
                <w:vertAlign w:val="superscript"/>
              </w:rPr>
              <w:t xml:space="preserve">* </w:t>
            </w:r>
          </w:p>
        </w:tc>
      </w:tr>
      <w:tr w:rsidR="00F24DAD" w:rsidRPr="00F24DAD" w:rsidTr="00F41391">
        <w:trPr>
          <w:trHeight w:val="917"/>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 xml:space="preserve">Competenza </w:t>
            </w:r>
          </w:p>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alfabetica funzionale</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right="48"/>
              <w:rPr>
                <w:sz w:val="18"/>
                <w:szCs w:val="18"/>
              </w:rPr>
            </w:pPr>
            <w:r w:rsidRPr="00F24DAD">
              <w:rPr>
                <w:sz w:val="18"/>
                <w:szCs w:val="18"/>
              </w:rPr>
              <w:t xml:space="preserve">Padroneggiare la lingua di scolarizzazione in forma sia orale sia scritta in tutti i suoi aspetti (comprensione, interpretazione, produzione) utilizzando materiali di vario genere all’interno delle diverse discipline, dei diversi contesti e scopi comunicativi. Comunicare e relazionarsi con gli altri in modo efficace e opportuno.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2"/>
              <w:rPr>
                <w:sz w:val="18"/>
                <w:szCs w:val="18"/>
              </w:rPr>
            </w:pPr>
            <w:r w:rsidRPr="00F24DAD">
              <w:rPr>
                <w:sz w:val="18"/>
                <w:szCs w:val="18"/>
              </w:rPr>
              <w:t xml:space="preserve"> </w:t>
            </w:r>
          </w:p>
        </w:tc>
      </w:tr>
      <w:tr w:rsidR="00F24DAD" w:rsidRPr="00F24DAD" w:rsidTr="00F41391">
        <w:trPr>
          <w:trHeight w:val="1548"/>
        </w:trPr>
        <w:tc>
          <w:tcPr>
            <w:tcW w:w="1731" w:type="dxa"/>
            <w:vMerge w:val="restart"/>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 xml:space="preserve">Competenza </w:t>
            </w:r>
          </w:p>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multilinguistica</w:t>
            </w:r>
            <w:r w:rsidRPr="00F24DAD">
              <w:rPr>
                <w:sz w:val="18"/>
                <w:szCs w:val="18"/>
              </w:rPr>
              <w:t xml:space="preserve"> </w:t>
            </w:r>
          </w:p>
        </w:tc>
        <w:tc>
          <w:tcPr>
            <w:tcW w:w="8365" w:type="dxa"/>
            <w:gridSpan w:val="2"/>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40" w:line="239" w:lineRule="auto"/>
              <w:ind w:right="47"/>
              <w:rPr>
                <w:sz w:val="18"/>
                <w:szCs w:val="18"/>
              </w:rPr>
            </w:pPr>
            <w:r w:rsidRPr="00F24DAD">
              <w:rPr>
                <w:sz w:val="18"/>
                <w:szCs w:val="18"/>
              </w:rPr>
              <w:t xml:space="preserve">Utilizzare le diverse lingue** in forma orale e scritta (comprensione orale e scritta, produzione scritta e produzione/interazione orale) in modo appropriato ed efficace per diversi scopi comunicativi in diversi contesti sociali e culturali in base ai propri bisogni o desideri.  </w:t>
            </w:r>
          </w:p>
          <w:p w:rsidR="00F24DAD" w:rsidRPr="00F24DAD" w:rsidRDefault="00F24DAD" w:rsidP="00BB3B0D">
            <w:pPr>
              <w:spacing w:after="24" w:line="238" w:lineRule="auto"/>
              <w:rPr>
                <w:sz w:val="18"/>
                <w:szCs w:val="18"/>
              </w:rPr>
            </w:pPr>
            <w:r w:rsidRPr="00F24DAD">
              <w:rPr>
                <w:sz w:val="18"/>
                <w:szCs w:val="18"/>
              </w:rPr>
              <w:t xml:space="preserve">Comunicare in maniera appropriata, efficace e rispettosa con interlocutori che hanno riferimenti culturali diversi dai propri. </w:t>
            </w:r>
          </w:p>
          <w:p w:rsidR="00F24DAD" w:rsidRPr="00F24DAD" w:rsidRDefault="00F24DAD" w:rsidP="00BB3B0D">
            <w:pPr>
              <w:spacing w:after="27" w:line="259" w:lineRule="auto"/>
              <w:rPr>
                <w:sz w:val="18"/>
                <w:szCs w:val="18"/>
              </w:rPr>
            </w:pPr>
            <w:r w:rsidRPr="00F24DAD">
              <w:rPr>
                <w:sz w:val="18"/>
                <w:szCs w:val="18"/>
              </w:rPr>
              <w:t xml:space="preserve">**specificare il livello per ciascuna lingua del curricolo, tenendo a riferimento anche i livelli di competenza attesi previsti nelle </w:t>
            </w:r>
          </w:p>
          <w:p w:rsidR="00F24DAD" w:rsidRPr="00F24DAD" w:rsidRDefault="00F24DAD" w:rsidP="00BB3B0D">
            <w:pPr>
              <w:spacing w:line="259" w:lineRule="auto"/>
              <w:rPr>
                <w:sz w:val="18"/>
                <w:szCs w:val="18"/>
              </w:rPr>
            </w:pPr>
            <w:r w:rsidRPr="00F24DAD">
              <w:rPr>
                <w:sz w:val="18"/>
                <w:szCs w:val="18"/>
              </w:rPr>
              <w:t xml:space="preserve">Indicazioni nazionali e nelle Linee Guida vigenti  </w:t>
            </w:r>
          </w:p>
        </w:tc>
      </w:tr>
      <w:tr w:rsidR="00F24DAD" w:rsidRPr="00F24DAD" w:rsidTr="00F41391">
        <w:trPr>
          <w:trHeight w:val="449"/>
        </w:trPr>
        <w:tc>
          <w:tcPr>
            <w:tcW w:w="0" w:type="auto"/>
            <w:vMerge/>
            <w:tcBorders>
              <w:top w:val="nil"/>
              <w:left w:val="single" w:sz="4" w:space="0" w:color="000000"/>
              <w:bottom w:val="nil"/>
              <w:right w:val="single" w:sz="4" w:space="0" w:color="000000"/>
            </w:tcBorders>
          </w:tcPr>
          <w:p w:rsidR="00F24DAD" w:rsidRPr="00F24DAD" w:rsidRDefault="00F24DAD" w:rsidP="00BB3B0D">
            <w:pPr>
              <w:spacing w:after="160" w:line="259" w:lineRule="auto"/>
              <w:rPr>
                <w:sz w:val="18"/>
                <w:szCs w:val="1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sz w:val="18"/>
                <w:szCs w:val="18"/>
              </w:rPr>
              <w:t xml:space="preserve">Lingua………………………………………….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449"/>
        </w:trPr>
        <w:tc>
          <w:tcPr>
            <w:tcW w:w="0" w:type="auto"/>
            <w:vMerge/>
            <w:tcBorders>
              <w:top w:val="nil"/>
              <w:left w:val="single" w:sz="4" w:space="0" w:color="000000"/>
              <w:bottom w:val="nil"/>
              <w:right w:val="single" w:sz="4" w:space="0" w:color="000000"/>
            </w:tcBorders>
          </w:tcPr>
          <w:p w:rsidR="00F24DAD" w:rsidRPr="00F24DAD" w:rsidRDefault="00F24DAD" w:rsidP="00BB3B0D">
            <w:pPr>
              <w:spacing w:after="160" w:line="259" w:lineRule="auto"/>
              <w:rPr>
                <w:sz w:val="18"/>
                <w:szCs w:val="1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sz w:val="18"/>
                <w:szCs w:val="18"/>
              </w:rPr>
              <w:t xml:space="preserve">Lingua…………………………………………. </w:t>
            </w:r>
            <w:r w:rsidRPr="00F24DAD">
              <w:rPr>
                <w:rFonts w:ascii="Times New Roman" w:eastAsia="Times New Roman" w:hAnsi="Times New Roman" w:cs="Times New Roman"/>
                <w:b/>
                <w:sz w:val="18"/>
                <w:szCs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446"/>
        </w:trPr>
        <w:tc>
          <w:tcPr>
            <w:tcW w:w="0" w:type="auto"/>
            <w:vMerge/>
            <w:tcBorders>
              <w:top w:val="nil"/>
              <w:left w:val="single" w:sz="4" w:space="0" w:color="000000"/>
              <w:bottom w:val="single" w:sz="4" w:space="0" w:color="000000"/>
              <w:right w:val="single" w:sz="4" w:space="0" w:color="000000"/>
            </w:tcBorders>
          </w:tcPr>
          <w:p w:rsidR="00F24DAD" w:rsidRPr="00F24DAD" w:rsidRDefault="00F24DAD" w:rsidP="00BB3B0D">
            <w:pPr>
              <w:spacing w:after="160" w:line="259" w:lineRule="auto"/>
              <w:rPr>
                <w:sz w:val="18"/>
                <w:szCs w:val="1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sz w:val="18"/>
                <w:szCs w:val="18"/>
              </w:rPr>
              <w:t xml:space="preserve">Lingua…………………………………………. </w:t>
            </w:r>
            <w:r w:rsidRPr="00F24DAD">
              <w:rPr>
                <w:rFonts w:ascii="Times New Roman" w:eastAsia="Times New Roman" w:hAnsi="Times New Roman" w:cs="Times New Roman"/>
                <w:b/>
                <w:sz w:val="18"/>
                <w:szCs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4016"/>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ind w:right="33"/>
              <w:rPr>
                <w:sz w:val="18"/>
                <w:szCs w:val="18"/>
              </w:rPr>
            </w:pPr>
            <w:r w:rsidRPr="00F24DAD">
              <w:rPr>
                <w:rFonts w:ascii="Times New Roman" w:eastAsia="Times New Roman" w:hAnsi="Times New Roman" w:cs="Times New Roman"/>
                <w:b/>
                <w:sz w:val="18"/>
                <w:szCs w:val="18"/>
              </w:rPr>
              <w:t>Competenza matematica e competenza in scienze, tecnologie e ingegneria</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39"/>
              <w:rPr>
                <w:sz w:val="18"/>
                <w:szCs w:val="18"/>
              </w:rPr>
            </w:pPr>
            <w:r w:rsidRPr="00F24DAD">
              <w:rPr>
                <w:sz w:val="18"/>
                <w:szCs w:val="18"/>
              </w:rPr>
              <w:t xml:space="preserve">Utilizzare le tecniche e le procedure del calcolo aritmetico ed algebrico, rappresentandole anche sotto forma grafica. </w:t>
            </w:r>
          </w:p>
          <w:p w:rsidR="00F24DAD" w:rsidRPr="00F24DAD" w:rsidRDefault="00F24DAD" w:rsidP="00BB3B0D">
            <w:pPr>
              <w:spacing w:after="20" w:line="259" w:lineRule="auto"/>
              <w:rPr>
                <w:sz w:val="18"/>
                <w:szCs w:val="18"/>
              </w:rPr>
            </w:pPr>
            <w:r w:rsidRPr="00F24DAD">
              <w:rPr>
                <w:sz w:val="18"/>
                <w:szCs w:val="18"/>
              </w:rPr>
              <w:t xml:space="preserve">Confrontare ed analizzare figure geometriche, individuando invarianti e relazioni. </w:t>
            </w:r>
          </w:p>
          <w:p w:rsidR="00F24DAD" w:rsidRPr="00F24DAD" w:rsidRDefault="00F24DAD" w:rsidP="00BB3B0D">
            <w:pPr>
              <w:spacing w:after="22" w:line="259" w:lineRule="auto"/>
              <w:rPr>
                <w:sz w:val="18"/>
                <w:szCs w:val="18"/>
              </w:rPr>
            </w:pPr>
            <w:r w:rsidRPr="00F24DAD">
              <w:rPr>
                <w:sz w:val="18"/>
                <w:szCs w:val="18"/>
              </w:rPr>
              <w:t xml:space="preserve">Individuare le strategie appropriate per la soluzione di problemi. </w:t>
            </w:r>
          </w:p>
          <w:p w:rsidR="00F24DAD" w:rsidRPr="00F24DAD" w:rsidRDefault="00F24DAD" w:rsidP="00BB3B0D">
            <w:pPr>
              <w:spacing w:after="40" w:line="239" w:lineRule="auto"/>
              <w:ind w:right="50"/>
              <w:rPr>
                <w:sz w:val="18"/>
                <w:szCs w:val="18"/>
              </w:rPr>
            </w:pPr>
            <w:r w:rsidRPr="00F24DAD">
              <w:rPr>
                <w:sz w:val="18"/>
                <w:szCs w:val="18"/>
              </w:rPr>
              <w:t xml:space="preserve">Analizzare dati e interpretarli sviluppando deduzioni e ragionamenti sugli stessi anche con l’ausilio di rappresentazioni grafiche, usando consapevolmente gli strumenti di calcolo e le potenzialità offerte da applicazioni specifiche di tipo informatico.  </w:t>
            </w:r>
          </w:p>
          <w:p w:rsidR="00F24DAD" w:rsidRPr="00F24DAD" w:rsidRDefault="00F24DAD" w:rsidP="00BB3B0D">
            <w:pPr>
              <w:spacing w:after="23" w:line="258" w:lineRule="auto"/>
              <w:ind w:right="49"/>
              <w:rPr>
                <w:sz w:val="18"/>
                <w:szCs w:val="18"/>
              </w:rPr>
            </w:pPr>
            <w:r w:rsidRPr="00F24DAD">
              <w:rPr>
                <w:sz w:val="18"/>
                <w:szCs w:val="18"/>
              </w:rPr>
              <w:t xml:space="preserve">Osservare, descrivere ed analizzare fenomeni appartenenti alla realtà naturale e artificiale e riconoscere nelle sue varie forme i concetti di sistema e di complessità, utilizzando le metodologie proprie dell’indagine scientifica. </w:t>
            </w:r>
          </w:p>
          <w:p w:rsidR="00F24DAD" w:rsidRPr="00F24DAD" w:rsidRDefault="00F24DAD" w:rsidP="00BB3B0D">
            <w:pPr>
              <w:spacing w:after="40" w:line="239" w:lineRule="auto"/>
              <w:ind w:right="49"/>
              <w:rPr>
                <w:sz w:val="18"/>
                <w:szCs w:val="18"/>
              </w:rPr>
            </w:pPr>
            <w:r w:rsidRPr="00F24DAD">
              <w:rPr>
                <w:sz w:val="18"/>
                <w:szCs w:val="18"/>
              </w:rPr>
              <w:t xml:space="preserve">Analizzare qualitativamente e quantitativamente fenomeni legati alle trasformazioni di energia a partire dall’esperienza, anche in relazione agli impatti ambientali e sociali di tali trasformazioni. </w:t>
            </w:r>
          </w:p>
          <w:p w:rsidR="00F24DAD" w:rsidRPr="00F24DAD" w:rsidRDefault="00F24DAD" w:rsidP="00BB3B0D">
            <w:pPr>
              <w:spacing w:line="259" w:lineRule="auto"/>
              <w:ind w:right="45"/>
              <w:rPr>
                <w:sz w:val="18"/>
                <w:szCs w:val="18"/>
              </w:rPr>
            </w:pPr>
            <w:r w:rsidRPr="00F24DAD">
              <w:rPr>
                <w:sz w:val="18"/>
                <w:szCs w:val="18"/>
              </w:rPr>
              <w:t xml:space="preserve">Individuare potenzialità e limiti delle tecnologie nel contesto culturale e sociale in cui vengono applicate anche a tutela della sostenibilità ambientale, sociale ed economica, con attenzione alle questioni etiche e della sicurezza, in particolare per quanto concerne il processo scientifico e tecnologico in relazione all’individuo, alla famiglia, alla comunità e alle questioni di dimensione globale.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2489"/>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 xml:space="preserve">Competenza </w:t>
            </w:r>
          </w:p>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digitale</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28" w:line="253" w:lineRule="auto"/>
              <w:ind w:right="46"/>
              <w:rPr>
                <w:sz w:val="18"/>
                <w:szCs w:val="18"/>
              </w:rPr>
            </w:pPr>
            <w:r w:rsidRPr="00F24DAD">
              <w:rPr>
                <w:sz w:val="18"/>
                <w:szCs w:val="18"/>
              </w:rPr>
              <w:t xml:space="preserve">Utilizzare le reti e gli strumenti informatici nelle attività di studio, ricerca e approfondimento disciplinari, analizzando, confrontando e valutando criticamente la credibilità e l’affidabilità delle fonti di dati, informazioni e contenuti digitali. </w:t>
            </w:r>
          </w:p>
          <w:p w:rsidR="00F24DAD" w:rsidRPr="00F24DAD" w:rsidRDefault="00F24DAD" w:rsidP="00BB3B0D">
            <w:pPr>
              <w:spacing w:after="22" w:line="259" w:lineRule="auto"/>
              <w:rPr>
                <w:sz w:val="18"/>
                <w:szCs w:val="18"/>
              </w:rPr>
            </w:pPr>
            <w:r w:rsidRPr="00F24DAD">
              <w:rPr>
                <w:sz w:val="18"/>
                <w:szCs w:val="18"/>
              </w:rPr>
              <w:t xml:space="preserve">Osservare le norme comportamentali nell'ambito dell'utilizzo delle tecnologie digitali. </w:t>
            </w:r>
          </w:p>
          <w:p w:rsidR="00F24DAD" w:rsidRPr="00F24DAD" w:rsidRDefault="00F24DAD" w:rsidP="00BB3B0D">
            <w:pPr>
              <w:spacing w:after="41" w:line="238" w:lineRule="auto"/>
              <w:ind w:right="46"/>
              <w:rPr>
                <w:sz w:val="18"/>
                <w:szCs w:val="18"/>
              </w:rPr>
            </w:pPr>
            <w:r w:rsidRPr="00F24DAD">
              <w:rPr>
                <w:sz w:val="18"/>
                <w:szCs w:val="18"/>
              </w:rPr>
              <w:t xml:space="preserve">Proteggere la propria reputazione, gestire e tutelare i dati e le informazioni personali che si producono e si condividono attraverso diversi strumenti digitali, ambienti e servizi, rispettare i dati e le identità altrui. </w:t>
            </w:r>
          </w:p>
          <w:p w:rsidR="00F24DAD" w:rsidRPr="00F24DAD" w:rsidRDefault="00F24DAD" w:rsidP="00BB3B0D">
            <w:pPr>
              <w:spacing w:after="36"/>
              <w:rPr>
                <w:sz w:val="18"/>
                <w:szCs w:val="18"/>
              </w:rPr>
            </w:pPr>
            <w:r w:rsidRPr="00F24DAD">
              <w:rPr>
                <w:sz w:val="18"/>
                <w:szCs w:val="18"/>
              </w:rPr>
              <w:t xml:space="preserve">Osservare le principali regole a tutela della riservatezza applicate dai servizi digitali relativamente all'uso dei dati personali. </w:t>
            </w:r>
          </w:p>
          <w:p w:rsidR="00F24DAD" w:rsidRPr="00F24DAD" w:rsidRDefault="00F24DAD" w:rsidP="00BB3B0D">
            <w:pPr>
              <w:spacing w:line="259" w:lineRule="auto"/>
              <w:rPr>
                <w:sz w:val="18"/>
                <w:szCs w:val="18"/>
              </w:rPr>
            </w:pPr>
            <w:r w:rsidRPr="00F24DAD">
              <w:rPr>
                <w:sz w:val="18"/>
                <w:szCs w:val="18"/>
              </w:rPr>
              <w:t xml:space="preserve">Evitare, usando tecnologie digitali, rischi per la salute e minacce al proprio benessere fisico e psicologico.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3689"/>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lastRenderedPageBreak/>
              <w:t xml:space="preserve">Competenza </w:t>
            </w:r>
          </w:p>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personale, sociale e capacità di imparare a imparare</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41" w:line="238" w:lineRule="auto"/>
              <w:rPr>
                <w:sz w:val="18"/>
                <w:szCs w:val="18"/>
              </w:rPr>
            </w:pPr>
            <w:r w:rsidRPr="00F24DAD">
              <w:rPr>
                <w:sz w:val="18"/>
                <w:szCs w:val="18"/>
              </w:rPr>
              <w:t xml:space="preserve">Osservare comportamenti e atteggiamenti rispettosi verso il proprio benessere personale, sociale e fisico e quello degli altri, della comunità e del pianeta. </w:t>
            </w:r>
          </w:p>
          <w:p w:rsidR="00F24DAD" w:rsidRPr="00F24DAD" w:rsidRDefault="00F24DAD" w:rsidP="00BB3B0D">
            <w:pPr>
              <w:spacing w:after="41" w:line="238" w:lineRule="auto"/>
              <w:ind w:right="45"/>
              <w:rPr>
                <w:sz w:val="18"/>
                <w:szCs w:val="18"/>
              </w:rPr>
            </w:pPr>
            <w:r w:rsidRPr="00F24DAD">
              <w:rPr>
                <w:sz w:val="18"/>
                <w:szCs w:val="18"/>
              </w:rPr>
              <w:t xml:space="preserve">Collaborare e partecipare, interagendo in gruppo, comprendendo i diversi punti di vista, valorizzando le proprie e le altrui risorse, gestendo la conflittualità, contribuendo all’apprendimento comune ed alla realizzazione delle attività collettive, nel rispetto dei diritti degli altri e delle diversità, superando i pregiudizi; osservare atteggiamenti e comportamenti improntati a integrità ed empatia. </w:t>
            </w:r>
          </w:p>
          <w:p w:rsidR="00F24DAD" w:rsidRPr="00F24DAD" w:rsidRDefault="00F24DAD" w:rsidP="00BB3B0D">
            <w:pPr>
              <w:spacing w:after="40" w:line="238" w:lineRule="auto"/>
              <w:ind w:right="45"/>
              <w:rPr>
                <w:sz w:val="18"/>
                <w:szCs w:val="18"/>
              </w:rPr>
            </w:pPr>
            <w:r w:rsidRPr="00F24DAD">
              <w:rPr>
                <w:sz w:val="18"/>
                <w:szCs w:val="18"/>
              </w:rPr>
              <w:t xml:space="preserve">Imparare ad imparare, organizzando il proprio apprendimento, individuando, scegliendo ed utilizzando varie fonti e varie modalità di informazione e di formazione (formale, non formale </w:t>
            </w:r>
            <w:proofErr w:type="spellStart"/>
            <w:r w:rsidRPr="00F24DAD">
              <w:rPr>
                <w:sz w:val="18"/>
                <w:szCs w:val="18"/>
              </w:rPr>
              <w:t>ed</w:t>
            </w:r>
            <w:proofErr w:type="spellEnd"/>
            <w:r w:rsidRPr="00F24DAD">
              <w:rPr>
                <w:sz w:val="18"/>
                <w:szCs w:val="18"/>
              </w:rPr>
              <w:t xml:space="preserve"> informale), anche in funzione dei tempi disponibili, delle proprie strategie e del proprio metodo di studio e di lavoro. Sviluppare fiducia nei propri mezzi, valutare i propri punti critici, potenzialità e risorse; mantenere motivazione e interesse ad imparare sempre. </w:t>
            </w:r>
          </w:p>
          <w:p w:rsidR="00F24DAD" w:rsidRPr="00F24DAD" w:rsidRDefault="00F24DAD" w:rsidP="00BB3B0D">
            <w:pPr>
              <w:spacing w:line="259" w:lineRule="auto"/>
              <w:ind w:right="42"/>
              <w:rPr>
                <w:sz w:val="18"/>
                <w:szCs w:val="18"/>
              </w:rPr>
            </w:pPr>
            <w:r w:rsidRPr="00F24DAD">
              <w:rPr>
                <w:sz w:val="18"/>
                <w:szCs w:val="18"/>
              </w:rPr>
              <w:t xml:space="preserve">Individuare collegamenti e relazioni, identificando, elaborando e rappresentando argomentazioni coerenti, relazioni tra fenomeni, eventi e concetti, anche appartenenti a diversi ambiti disciplinari e lontani nello spazio e nel tempo, cogliendone la natura sistemica e complessa, ricercando analogie e differenze, coerenze ed incoerenze; stabilendo cause ed effetti in relazione a scenari/futuri possibili, riconoscendone la loro natura probabilistica.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790"/>
        </w:trPr>
        <w:tc>
          <w:tcPr>
            <w:tcW w:w="1731"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160" w:line="259" w:lineRule="auto"/>
              <w:rPr>
                <w:sz w:val="18"/>
                <w:szCs w:val="18"/>
              </w:rPr>
            </w:pP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right="44"/>
              <w:rPr>
                <w:sz w:val="18"/>
                <w:szCs w:val="18"/>
              </w:rPr>
            </w:pPr>
            <w:r w:rsidRPr="00F24DAD">
              <w:rPr>
                <w:sz w:val="18"/>
                <w:szCs w:val="18"/>
              </w:rPr>
              <w:t>Ricercare ed interpretare criticamente l’informazione</w:t>
            </w:r>
            <w:r w:rsidRPr="00F24DAD">
              <w:rPr>
                <w:rFonts w:ascii="Times New Roman" w:eastAsia="Times New Roman" w:hAnsi="Times New Roman" w:cs="Times New Roman"/>
                <w:b/>
                <w:sz w:val="18"/>
                <w:szCs w:val="18"/>
              </w:rPr>
              <w:t xml:space="preserve"> </w:t>
            </w:r>
            <w:r w:rsidRPr="00F24DAD">
              <w:rPr>
                <w:sz w:val="18"/>
                <w:szCs w:val="18"/>
              </w:rPr>
              <w:t xml:space="preserve">proveniente dai diversi ambiti ed attraverso diversi strumenti comunicativi, valutandone l’attendibilità e l’utilità, distinguendo fatti e opinioni.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160" w:line="259" w:lineRule="auto"/>
              <w:rPr>
                <w:sz w:val="18"/>
                <w:szCs w:val="18"/>
              </w:rPr>
            </w:pPr>
          </w:p>
        </w:tc>
      </w:tr>
      <w:tr w:rsidR="00F24DAD" w:rsidRPr="00F24DAD" w:rsidTr="00F41391">
        <w:trPr>
          <w:trHeight w:val="1954"/>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Competenza in materia di cittadinanza</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39" w:line="239" w:lineRule="auto"/>
              <w:ind w:right="50"/>
              <w:rPr>
                <w:sz w:val="18"/>
                <w:szCs w:val="18"/>
              </w:rPr>
            </w:pPr>
            <w:r w:rsidRPr="00F24DAD">
              <w:rPr>
                <w:sz w:val="18"/>
                <w:szCs w:val="18"/>
              </w:rPr>
              <w:t xml:space="preserve">Agire in modo autonomo e responsabile inserendosi in modo attivo e consapevole nella vita sociale, facendo valere i propri diritti e bisogni e riconoscendo al contempo quelli altrui, le opportunità comuni, i limiti, le regole, le responsabilità. </w:t>
            </w:r>
          </w:p>
          <w:p w:rsidR="00F24DAD" w:rsidRPr="00F24DAD" w:rsidRDefault="00F24DAD" w:rsidP="00BB3B0D">
            <w:pPr>
              <w:spacing w:after="41" w:line="238" w:lineRule="auto"/>
              <w:ind w:right="50"/>
              <w:rPr>
                <w:sz w:val="18"/>
                <w:szCs w:val="18"/>
              </w:rPr>
            </w:pPr>
            <w:r w:rsidRPr="00F24DAD">
              <w:rPr>
                <w:sz w:val="18"/>
                <w:szCs w:val="18"/>
              </w:rPr>
              <w:t xml:space="preserve">Collocare l’esperienza personale in un sistema di regole fondato sul reciproco riconoscimento dei diritti garantiti dalla Costituzione, a tutela della persona, della collettività e dell’ambiente e delle future generazioni.  </w:t>
            </w:r>
          </w:p>
          <w:p w:rsidR="00F24DAD" w:rsidRPr="00F24DAD" w:rsidRDefault="00F24DAD" w:rsidP="00BB3B0D">
            <w:pPr>
              <w:spacing w:line="259" w:lineRule="auto"/>
              <w:ind w:right="49"/>
              <w:rPr>
                <w:sz w:val="18"/>
                <w:szCs w:val="18"/>
              </w:rPr>
            </w:pPr>
            <w:r w:rsidRPr="00F24DAD">
              <w:rPr>
                <w:sz w:val="18"/>
                <w:szCs w:val="18"/>
              </w:rPr>
              <w:t xml:space="preserve">Osservare comportamenti e atteggiamenti rispettosi dell’ambiente, dei beni comuni, della sostenibilità ambientale, economica, sociale, coerentemente con l’Agenda 2030 per lo sviluppo sostenibile.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2446"/>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Competenza imprenditoriale</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35" w:line="245" w:lineRule="auto"/>
              <w:ind w:right="43"/>
              <w:rPr>
                <w:sz w:val="18"/>
                <w:szCs w:val="18"/>
              </w:rPr>
            </w:pPr>
            <w:r w:rsidRPr="00F24DAD">
              <w:rPr>
                <w:sz w:val="18"/>
                <w:szCs w:val="18"/>
              </w:rPr>
              <w:t xml:space="preserve">Elaborare e realizzare progetti riguardanti le proprie attività di studio e di lavoro, utilizzando le proprie conoscenze per stabilire obiettivi significativi e realistici e le relative priorità, valutando i vincoli e le possibilità esistenti, definendo strategie di azione e verificando i risultati raggiunti. Individuare, affrontare e risolvere problemi costruendo e verificando ipotesi, reperendo le fonti e le risorse adeguate, raccogliendo e valutando i dati, proponendo soluzioni e utilizzando, secondo il tipo di problema, contenuti e metodi delle diverse discipline; pianificare e progettare; scegliere tra opzioni diverse, sempre agendo con integrità, nel rispetto del bene comune e trasformando le idee e le opportunità in valore per gli altri. </w:t>
            </w:r>
          </w:p>
          <w:p w:rsidR="00F24DAD" w:rsidRPr="00F24DAD" w:rsidRDefault="00F24DAD" w:rsidP="00BB3B0D">
            <w:pPr>
              <w:spacing w:after="22" w:line="259" w:lineRule="auto"/>
              <w:rPr>
                <w:sz w:val="18"/>
                <w:szCs w:val="18"/>
              </w:rPr>
            </w:pPr>
            <w:r w:rsidRPr="00F24DAD">
              <w:rPr>
                <w:sz w:val="18"/>
                <w:szCs w:val="18"/>
              </w:rPr>
              <w:t xml:space="preserve">Collaborare con altri, valorizzando le loro risorse, le idee, i contributi al lavoro. </w:t>
            </w:r>
          </w:p>
          <w:p w:rsidR="00F24DAD" w:rsidRPr="00F24DAD" w:rsidRDefault="00F24DAD" w:rsidP="00BB3B0D">
            <w:pPr>
              <w:spacing w:line="259" w:lineRule="auto"/>
              <w:rPr>
                <w:sz w:val="18"/>
                <w:szCs w:val="18"/>
              </w:rPr>
            </w:pPr>
            <w:r w:rsidRPr="00F24DAD">
              <w:rPr>
                <w:sz w:val="18"/>
                <w:szCs w:val="18"/>
              </w:rPr>
              <w:t xml:space="preserve">Riconoscere le caratteristiche essenziali del sistema socioeconomico per orientarsi nel tessuto produttivo del territorio.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F41391">
        <w:trPr>
          <w:trHeight w:val="2050"/>
        </w:trPr>
        <w:tc>
          <w:tcPr>
            <w:tcW w:w="1731" w:type="dxa"/>
            <w:tcBorders>
              <w:top w:val="single" w:sz="4" w:space="0" w:color="000000"/>
              <w:left w:val="single" w:sz="4" w:space="0" w:color="000000"/>
              <w:bottom w:val="single" w:sz="4" w:space="0" w:color="000000"/>
              <w:right w:val="single" w:sz="4" w:space="0" w:color="000000"/>
            </w:tcBorders>
            <w:vAlign w:val="center"/>
          </w:tcPr>
          <w:p w:rsidR="00F24DAD" w:rsidRPr="00F24DAD" w:rsidRDefault="00F24DAD" w:rsidP="00BB3B0D">
            <w:pPr>
              <w:spacing w:line="259" w:lineRule="auto"/>
              <w:rPr>
                <w:sz w:val="18"/>
                <w:szCs w:val="18"/>
              </w:rPr>
            </w:pPr>
            <w:r w:rsidRPr="00F24DAD">
              <w:rPr>
                <w:rFonts w:ascii="Times New Roman" w:eastAsia="Times New Roman" w:hAnsi="Times New Roman" w:cs="Times New Roman"/>
                <w:b/>
                <w:sz w:val="18"/>
                <w:szCs w:val="18"/>
              </w:rPr>
              <w:t>Competenza in materia di consapevolezza ed espressione culturali</w:t>
            </w:r>
            <w:r w:rsidRPr="00F24DAD">
              <w:rPr>
                <w:sz w:val="18"/>
                <w:szCs w:val="18"/>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after="40" w:line="238" w:lineRule="auto"/>
              <w:ind w:right="51"/>
              <w:rPr>
                <w:sz w:val="18"/>
                <w:szCs w:val="18"/>
              </w:rPr>
            </w:pPr>
            <w:r w:rsidRPr="00F24DAD">
              <w:rPr>
                <w:sz w:val="18"/>
                <w:szCs w:val="18"/>
              </w:rPr>
              <w:t xml:space="preserve">Comunicare e rappresentare creativamente eventi, fenomeni, principi, concetti, norme, procedure, atteggiamenti, stati d’animo, emozioni, ecc. utilizzando linguaggi diversi (verbale, matematico, scientifico, simbolico, corporeo, artistico, ecc.) e diverse conoscenze disciplinari, mediante supporti cartacei, informatici, multimediali, ecc. </w:t>
            </w:r>
          </w:p>
          <w:p w:rsidR="00F24DAD" w:rsidRPr="00F24DAD" w:rsidRDefault="00F24DAD" w:rsidP="00BB3B0D">
            <w:pPr>
              <w:spacing w:after="41" w:line="238" w:lineRule="auto"/>
              <w:rPr>
                <w:sz w:val="18"/>
                <w:szCs w:val="18"/>
              </w:rPr>
            </w:pPr>
            <w:r w:rsidRPr="00F24DAD">
              <w:rPr>
                <w:sz w:val="18"/>
                <w:szCs w:val="18"/>
              </w:rPr>
              <w:t xml:space="preserve">Utilizzare gli strumenti fondamentali per una fruizione consapevole del patrimonio culturale, artistico, letterario, paesaggistico. </w:t>
            </w:r>
          </w:p>
          <w:p w:rsidR="00F24DAD" w:rsidRPr="00F24DAD" w:rsidRDefault="00F24DAD" w:rsidP="00BB3B0D">
            <w:pPr>
              <w:spacing w:line="259" w:lineRule="auto"/>
              <w:ind w:right="48"/>
              <w:rPr>
                <w:sz w:val="18"/>
                <w:szCs w:val="18"/>
              </w:rPr>
            </w:pPr>
            <w:r w:rsidRPr="00F24DAD">
              <w:rPr>
                <w:sz w:val="18"/>
                <w:szCs w:val="18"/>
              </w:rPr>
              <w:t xml:space="preserve">Comprendere il cambiamento e la diversità dei tempi storici in una dimensione diacronica attraverso il confronto fra epoche e culture, in una dimensione sincronica attraverso il confronto fra aree geografiche e culturali.  </w:t>
            </w:r>
          </w:p>
        </w:tc>
        <w:tc>
          <w:tcPr>
            <w:tcW w:w="1277" w:type="dxa"/>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ind w:left="115"/>
              <w:rPr>
                <w:sz w:val="18"/>
                <w:szCs w:val="18"/>
              </w:rPr>
            </w:pPr>
            <w:r w:rsidRPr="00F24DAD">
              <w:rPr>
                <w:sz w:val="18"/>
                <w:szCs w:val="18"/>
              </w:rPr>
              <w:t xml:space="preserve"> </w:t>
            </w:r>
          </w:p>
        </w:tc>
      </w:tr>
      <w:tr w:rsidR="00F24DAD" w:rsidRPr="00F24DAD" w:rsidTr="003C3216">
        <w:trPr>
          <w:trHeight w:val="151"/>
        </w:trPr>
        <w:tc>
          <w:tcPr>
            <w:tcW w:w="10096" w:type="dxa"/>
            <w:gridSpan w:val="3"/>
            <w:tcBorders>
              <w:top w:val="single" w:sz="4" w:space="0" w:color="000000"/>
              <w:left w:val="single" w:sz="4" w:space="0" w:color="000000"/>
              <w:bottom w:val="single" w:sz="4" w:space="0" w:color="000000"/>
              <w:right w:val="single" w:sz="4" w:space="0" w:color="000000"/>
            </w:tcBorders>
          </w:tcPr>
          <w:p w:rsidR="00F24DAD" w:rsidRPr="00F24DAD" w:rsidRDefault="00F24DAD" w:rsidP="00BB3B0D">
            <w:pPr>
              <w:spacing w:line="259" w:lineRule="auto"/>
              <w:rPr>
                <w:sz w:val="18"/>
                <w:szCs w:val="18"/>
              </w:rPr>
            </w:pPr>
          </w:p>
        </w:tc>
      </w:tr>
    </w:tbl>
    <w:p w:rsidR="00681829" w:rsidRDefault="00681829" w:rsidP="00260170">
      <w:pPr>
        <w:tabs>
          <w:tab w:val="left" w:pos="1125"/>
        </w:tabs>
        <w:rPr>
          <w:sz w:val="20"/>
          <w:szCs w:val="20"/>
        </w:rPr>
      </w:pPr>
    </w:p>
    <w:p w:rsidR="003C3216" w:rsidRDefault="003C3216" w:rsidP="00260170">
      <w:pPr>
        <w:tabs>
          <w:tab w:val="left" w:pos="1125"/>
        </w:tabs>
        <w:rPr>
          <w:sz w:val="20"/>
          <w:szCs w:val="20"/>
        </w:rPr>
      </w:pPr>
    </w:p>
    <w:p w:rsidR="003C3216" w:rsidRDefault="003C3216" w:rsidP="00260170">
      <w:pPr>
        <w:tabs>
          <w:tab w:val="left" w:pos="1125"/>
        </w:tabs>
        <w:rPr>
          <w:sz w:val="20"/>
          <w:szCs w:val="20"/>
        </w:rPr>
      </w:pPr>
    </w:p>
    <w:p w:rsidR="00F24DAD" w:rsidRDefault="00F24DAD" w:rsidP="00F24DAD">
      <w:pPr>
        <w:tabs>
          <w:tab w:val="center" w:pos="7743"/>
        </w:tabs>
        <w:spacing w:after="0" w:line="240" w:lineRule="auto"/>
        <w:ind w:left="-17"/>
      </w:pPr>
      <w:r>
        <w:t xml:space="preserve">Data _______________ </w:t>
      </w:r>
      <w:r>
        <w:tab/>
        <w:t xml:space="preserve">Il Dirigente scolastico </w:t>
      </w:r>
      <w:r>
        <w:rPr>
          <w:vertAlign w:val="superscript"/>
        </w:rPr>
        <w:t>1</w:t>
      </w:r>
      <w:r>
        <w:t xml:space="preserve">  </w:t>
      </w:r>
    </w:p>
    <w:p w:rsidR="00F24DAD" w:rsidRDefault="00F24DAD" w:rsidP="00F24DAD">
      <w:pPr>
        <w:tabs>
          <w:tab w:val="center" w:pos="7744"/>
        </w:tabs>
        <w:spacing w:after="0" w:line="240" w:lineRule="auto"/>
        <w:ind w:left="-17"/>
      </w:pPr>
      <w:r>
        <w:t xml:space="preserve"> </w:t>
      </w:r>
      <w:r>
        <w:tab/>
        <w:t xml:space="preserve">____________________________ </w:t>
      </w:r>
    </w:p>
    <w:p w:rsidR="00F24DAD" w:rsidRDefault="00F24DAD" w:rsidP="00F24DAD">
      <w:pPr>
        <w:spacing w:after="0" w:line="259" w:lineRule="auto"/>
      </w:pPr>
      <w:r>
        <w:t xml:space="preserve"> </w:t>
      </w:r>
    </w:p>
    <w:p w:rsidR="00F41391" w:rsidRDefault="00F41391" w:rsidP="00F24DAD">
      <w:pPr>
        <w:spacing w:after="0" w:line="259" w:lineRule="auto"/>
      </w:pPr>
    </w:p>
    <w:p w:rsidR="00F24DAD" w:rsidRDefault="00F24DAD" w:rsidP="00F24DAD">
      <w:pPr>
        <w:tabs>
          <w:tab w:val="center" w:pos="669"/>
          <w:tab w:val="center" w:pos="2699"/>
        </w:tabs>
        <w:spacing w:after="0" w:line="259" w:lineRule="auto"/>
      </w:pPr>
      <w:r>
        <w:tab/>
      </w:r>
      <w:r>
        <w:rPr>
          <w:rFonts w:ascii="Times New Roman" w:eastAsia="Times New Roman" w:hAnsi="Times New Roman" w:cs="Times New Roman"/>
          <w:b/>
          <w:sz w:val="16"/>
          <w:vertAlign w:val="superscript"/>
        </w:rPr>
        <w:t xml:space="preserve">(*) </w:t>
      </w:r>
      <w:r>
        <w:rPr>
          <w:rFonts w:ascii="Times New Roman" w:eastAsia="Times New Roman" w:hAnsi="Times New Roman" w:cs="Times New Roman"/>
          <w:b/>
          <w:sz w:val="16"/>
        </w:rPr>
        <w:t xml:space="preserve">Livello </w:t>
      </w:r>
      <w:r>
        <w:rPr>
          <w:rFonts w:ascii="Times New Roman" w:eastAsia="Times New Roman" w:hAnsi="Times New Roman" w:cs="Times New Roman"/>
          <w:b/>
          <w:sz w:val="16"/>
        </w:rPr>
        <w:tab/>
        <w:t xml:space="preserve">Indicatori esplicativi </w:t>
      </w:r>
    </w:p>
    <w:p w:rsidR="00F24DAD" w:rsidRDefault="001E68A7" w:rsidP="00F24DAD">
      <w:pPr>
        <w:spacing w:after="152" w:line="259" w:lineRule="auto"/>
        <w:ind w:left="254"/>
      </w:pPr>
      <w:r>
        <w:pict>
          <v:group id="Group 36668" o:spid="_x0000_s1026" style="width:486.1pt;height:.5pt;mso-position-horizontal-relative:char;mso-position-vertical-relative:line" coordsize="61733,60">
            <v:shape id="Shape 43590" o:spid="_x0000_s1027" style="position:absolute;width:10366;height:91;visibility:visible;mso-wrap-style:square;v-text-anchor:top" coordsize="1036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" adj="0,,0" path="m,l1036625,r,9144l,9144,,e" fillcolor="black" stroked="f" strokeweight="0">
              <v:stroke miterlimit="83231f" joinstyle="miter"/>
              <v:formulas/>
              <v:path arrowok="t" o:connecttype="segments" textboxrect="0,0,1036625,9144"/>
            </v:shape>
            <v:shape id="Shape 43591" o:spid="_x0000_s1028" style="position:absolute;left:10365;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43592" o:spid="_x0000_s1029" style="position:absolute;left:10426;width:51307;height:91;visibility:visible;mso-wrap-style:square;v-text-anchor:top" coordsize="51306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" adj="0,,0" path="m,l5130673,r,9144l,9144,,e" fillcolor="black" stroked="f" strokeweight="0">
              <v:stroke miterlimit="83231f" joinstyle="miter"/>
              <v:formulas/>
              <v:path arrowok="t" o:connecttype="segments" textboxrect="0,0,5130673,9144"/>
            </v:shape>
            <w10:anchorlock/>
          </v:group>
        </w:pict>
      </w:r>
    </w:p>
    <w:p w:rsidR="00F24DAD" w:rsidRDefault="00F24DAD" w:rsidP="00F24DAD">
      <w:pPr>
        <w:numPr>
          <w:ilvl w:val="0"/>
          <w:numId w:val="4"/>
        </w:numPr>
        <w:spacing w:after="36" w:line="248" w:lineRule="auto"/>
        <w:ind w:left="503" w:hanging="156"/>
      </w:pPr>
      <w:r>
        <w:rPr>
          <w:rFonts w:ascii="Times New Roman" w:eastAsia="Times New Roman" w:hAnsi="Times New Roman" w:cs="Times New Roman"/>
          <w:b/>
          <w:i/>
          <w:sz w:val="16"/>
        </w:rPr>
        <w:t xml:space="preserve">– </w:t>
      </w:r>
      <w:proofErr w:type="gramStart"/>
      <w:r>
        <w:rPr>
          <w:rFonts w:ascii="Times New Roman" w:eastAsia="Times New Roman" w:hAnsi="Times New Roman" w:cs="Times New Roman"/>
          <w:b/>
          <w:i/>
          <w:sz w:val="16"/>
        </w:rPr>
        <w:t xml:space="preserve">Avanzato  </w:t>
      </w:r>
      <w:r>
        <w:rPr>
          <w:sz w:val="16"/>
        </w:rPr>
        <w:t>Lo</w:t>
      </w:r>
      <w:proofErr w:type="gramEnd"/>
      <w:r>
        <w:rPr>
          <w:sz w:val="16"/>
        </w:rPr>
        <w:t>/a studente/</w:t>
      </w:r>
      <w:proofErr w:type="spellStart"/>
      <w:r>
        <w:rPr>
          <w:sz w:val="16"/>
        </w:rPr>
        <w:t>ssa</w:t>
      </w:r>
      <w:proofErr w:type="spellEnd"/>
      <w:r>
        <w:rPr>
          <w:sz w:val="16"/>
        </w:rPr>
        <w:t xml:space="preserve"> svolge compiti e risolve problemi complessi, mostrando padronanza nell’uso delle conoscenze e delle abilità; propone e sostiene le proprie opinioni e assume in modo responsabile decisioni consapevoli. </w:t>
      </w:r>
    </w:p>
    <w:p w:rsidR="00F24DAD" w:rsidRDefault="00F24DAD" w:rsidP="00F24DAD">
      <w:pPr>
        <w:numPr>
          <w:ilvl w:val="0"/>
          <w:numId w:val="4"/>
        </w:numPr>
        <w:spacing w:after="36" w:line="248" w:lineRule="auto"/>
        <w:ind w:left="503" w:hanging="156"/>
      </w:pPr>
      <w:r>
        <w:rPr>
          <w:rFonts w:ascii="Times New Roman" w:eastAsia="Times New Roman" w:hAnsi="Times New Roman" w:cs="Times New Roman"/>
          <w:b/>
          <w:i/>
          <w:sz w:val="16"/>
        </w:rPr>
        <w:t xml:space="preserve">– Intermedio   </w:t>
      </w:r>
      <w:r>
        <w:rPr>
          <w:sz w:val="16"/>
        </w:rPr>
        <w:t>Lo/a studente/</w:t>
      </w:r>
      <w:proofErr w:type="spellStart"/>
      <w:r>
        <w:rPr>
          <w:sz w:val="16"/>
        </w:rPr>
        <w:t>ssa</w:t>
      </w:r>
      <w:proofErr w:type="spellEnd"/>
      <w:r>
        <w:rPr>
          <w:sz w:val="16"/>
        </w:rPr>
        <w:t xml:space="preserve"> svolge compiti e risolve problemi in situazioni nuove, compie scelte consapevoli, mostrando di saper utilizzare le conoscenze e le abilità acquisite. </w:t>
      </w:r>
    </w:p>
    <w:p w:rsidR="00F24DAD" w:rsidRDefault="00F24DAD" w:rsidP="00F24DAD">
      <w:pPr>
        <w:numPr>
          <w:ilvl w:val="0"/>
          <w:numId w:val="4"/>
        </w:numPr>
        <w:spacing w:after="0" w:line="248" w:lineRule="auto"/>
        <w:ind w:left="503" w:hanging="156"/>
      </w:pPr>
      <w:r>
        <w:rPr>
          <w:rFonts w:ascii="Times New Roman" w:eastAsia="Times New Roman" w:hAnsi="Times New Roman" w:cs="Times New Roman"/>
          <w:b/>
          <w:i/>
          <w:sz w:val="16"/>
        </w:rPr>
        <w:t xml:space="preserve">– Base </w:t>
      </w:r>
      <w:r>
        <w:rPr>
          <w:sz w:val="16"/>
        </w:rPr>
        <w:t>Lo/a studente/</w:t>
      </w:r>
      <w:proofErr w:type="spellStart"/>
      <w:r>
        <w:rPr>
          <w:sz w:val="16"/>
        </w:rPr>
        <w:t>ssa</w:t>
      </w:r>
      <w:proofErr w:type="spellEnd"/>
      <w:r>
        <w:rPr>
          <w:sz w:val="16"/>
        </w:rPr>
        <w:t xml:space="preserve"> svolge compiti semplici anche in situazioni nuove, mostrando di possedere conoscenze e abilità fondamentali e di saper applicare basilari regole e procedure apprese. </w:t>
      </w:r>
    </w:p>
    <w:p w:rsidR="00F24DAD" w:rsidRDefault="00F24DAD" w:rsidP="00F24DAD">
      <w:pPr>
        <w:numPr>
          <w:ilvl w:val="0"/>
          <w:numId w:val="4"/>
        </w:numPr>
        <w:spacing w:after="36" w:line="248" w:lineRule="auto"/>
        <w:ind w:left="503" w:hanging="156"/>
      </w:pPr>
      <w:r>
        <w:rPr>
          <w:rFonts w:ascii="Times New Roman" w:eastAsia="Times New Roman" w:hAnsi="Times New Roman" w:cs="Times New Roman"/>
          <w:b/>
          <w:i/>
          <w:sz w:val="16"/>
        </w:rPr>
        <w:t xml:space="preserve">– Iniziale </w:t>
      </w:r>
      <w:r>
        <w:rPr>
          <w:rFonts w:ascii="Times New Roman" w:eastAsia="Times New Roman" w:hAnsi="Times New Roman" w:cs="Times New Roman"/>
          <w:b/>
          <w:i/>
          <w:sz w:val="16"/>
        </w:rPr>
        <w:tab/>
      </w:r>
      <w:r>
        <w:rPr>
          <w:sz w:val="16"/>
        </w:rPr>
        <w:t>Lo/a studente/</w:t>
      </w:r>
      <w:proofErr w:type="spellStart"/>
      <w:r>
        <w:rPr>
          <w:sz w:val="16"/>
        </w:rPr>
        <w:t>ssa</w:t>
      </w:r>
      <w:proofErr w:type="spellEnd"/>
      <w:r>
        <w:rPr>
          <w:sz w:val="16"/>
        </w:rPr>
        <w:t xml:space="preserve">, se opportunamente guidato/a, svolge compiti semplici in situazioni note. </w:t>
      </w:r>
    </w:p>
    <w:p w:rsidR="00F24DAD" w:rsidRDefault="00F24DAD" w:rsidP="00260170">
      <w:pPr>
        <w:tabs>
          <w:tab w:val="left" w:pos="1125"/>
        </w:tabs>
        <w:rPr>
          <w:sz w:val="20"/>
          <w:szCs w:val="20"/>
        </w:rPr>
      </w:pPr>
    </w:p>
    <w:p w:rsidR="00F24DAD" w:rsidRPr="00260170" w:rsidRDefault="00F24DAD" w:rsidP="00260170">
      <w:pPr>
        <w:tabs>
          <w:tab w:val="left" w:pos="1125"/>
        </w:tabs>
        <w:rPr>
          <w:sz w:val="20"/>
          <w:szCs w:val="20"/>
        </w:rPr>
      </w:pPr>
    </w:p>
    <w:sectPr w:rsidR="00F24DAD" w:rsidRPr="00260170" w:rsidSect="00B029D7">
      <w:pgSz w:w="11906" w:h="16838"/>
      <w:pgMar w:top="1418" w:right="1134" w:bottom="1134" w:left="1134" w:header="567"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B7C"/>
    <w:multiLevelType w:val="hybridMultilevel"/>
    <w:tmpl w:val="A62446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0405EFF"/>
    <w:multiLevelType w:val="hybridMultilevel"/>
    <w:tmpl w:val="680CF36C"/>
    <w:lvl w:ilvl="0" w:tplc="780AA96E">
      <w:start w:val="1"/>
      <w:numFmt w:val="decimal"/>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2" w15:restartNumberingAfterBreak="0">
    <w:nsid w:val="2C4E6F46"/>
    <w:multiLevelType w:val="hybridMultilevel"/>
    <w:tmpl w:val="5B88D5DE"/>
    <w:lvl w:ilvl="0" w:tplc="45DC8B24">
      <w:start w:val="1"/>
      <w:numFmt w:val="upperLetter"/>
      <w:lvlText w:val="%1"/>
      <w:lvlJc w:val="left"/>
      <w:pPr>
        <w:ind w:left="504"/>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1" w:tplc="581A2E34">
      <w:start w:val="1"/>
      <w:numFmt w:val="lowerLetter"/>
      <w:lvlText w:val="%2"/>
      <w:lvlJc w:val="left"/>
      <w:pPr>
        <w:ind w:left="144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2" w:tplc="FBFA3920">
      <w:start w:val="1"/>
      <w:numFmt w:val="lowerRoman"/>
      <w:lvlText w:val="%3"/>
      <w:lvlJc w:val="left"/>
      <w:pPr>
        <w:ind w:left="216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3" w:tplc="F82067CE">
      <w:start w:val="1"/>
      <w:numFmt w:val="decimal"/>
      <w:lvlText w:val="%4"/>
      <w:lvlJc w:val="left"/>
      <w:pPr>
        <w:ind w:left="288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4" w:tplc="D0748E44">
      <w:start w:val="1"/>
      <w:numFmt w:val="lowerLetter"/>
      <w:lvlText w:val="%5"/>
      <w:lvlJc w:val="left"/>
      <w:pPr>
        <w:ind w:left="360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5" w:tplc="59A2EEDA">
      <w:start w:val="1"/>
      <w:numFmt w:val="lowerRoman"/>
      <w:lvlText w:val="%6"/>
      <w:lvlJc w:val="left"/>
      <w:pPr>
        <w:ind w:left="432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6" w:tplc="C57CACE2">
      <w:start w:val="1"/>
      <w:numFmt w:val="decimal"/>
      <w:lvlText w:val="%7"/>
      <w:lvlJc w:val="left"/>
      <w:pPr>
        <w:ind w:left="504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7" w:tplc="D2189AD8">
      <w:start w:val="1"/>
      <w:numFmt w:val="lowerLetter"/>
      <w:lvlText w:val="%8"/>
      <w:lvlJc w:val="left"/>
      <w:pPr>
        <w:ind w:left="576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8" w:tplc="E7DED3C2">
      <w:start w:val="1"/>
      <w:numFmt w:val="lowerRoman"/>
      <w:lvlText w:val="%9"/>
      <w:lvlJc w:val="left"/>
      <w:pPr>
        <w:ind w:left="648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6D6BCA"/>
    <w:multiLevelType w:val="multilevel"/>
    <w:tmpl w:val="0234C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716D62"/>
    <w:multiLevelType w:val="hybridMultilevel"/>
    <w:tmpl w:val="1C6A60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7470708"/>
    <w:multiLevelType w:val="hybridMultilevel"/>
    <w:tmpl w:val="DD72F0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AEA1D6E"/>
    <w:multiLevelType w:val="hybridMultilevel"/>
    <w:tmpl w:val="07D60F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EFE7CED"/>
    <w:multiLevelType w:val="hybridMultilevel"/>
    <w:tmpl w:val="CA3A8818"/>
    <w:lvl w:ilvl="0" w:tplc="5DD2B65A">
      <w:start w:val="1"/>
      <w:numFmt w:val="bullet"/>
      <w:lvlText w:val=""/>
      <w:lvlJc w:val="left"/>
      <w:pPr>
        <w:ind w:left="360" w:hanging="360"/>
      </w:pPr>
      <w:rPr>
        <w:rFonts w:ascii="Symbol" w:hAnsi="Symbol" w:hint="default"/>
        <w:sz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C1181E"/>
    <w:multiLevelType w:val="multilevel"/>
    <w:tmpl w:val="BCB4C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4133F0"/>
    <w:multiLevelType w:val="hybridMultilevel"/>
    <w:tmpl w:val="938016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3"/>
  </w:num>
  <w:num w:numId="3">
    <w:abstractNumId w:val="1"/>
  </w:num>
  <w:num w:numId="4">
    <w:abstractNumId w:val="2"/>
  </w:num>
  <w:num w:numId="5">
    <w:abstractNumId w:val="5"/>
  </w:num>
  <w:num w:numId="6">
    <w:abstractNumId w:val="4"/>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2"/>
  </w:compat>
  <w:rsids>
    <w:rsidRoot w:val="00681829"/>
    <w:rsid w:val="0002155F"/>
    <w:rsid w:val="00061DA6"/>
    <w:rsid w:val="000C14F9"/>
    <w:rsid w:val="001D31B0"/>
    <w:rsid w:val="001E68A7"/>
    <w:rsid w:val="00260170"/>
    <w:rsid w:val="002E52B9"/>
    <w:rsid w:val="003507DF"/>
    <w:rsid w:val="00386F6A"/>
    <w:rsid w:val="003C3216"/>
    <w:rsid w:val="0041707C"/>
    <w:rsid w:val="005C2838"/>
    <w:rsid w:val="005C5DD9"/>
    <w:rsid w:val="0067774F"/>
    <w:rsid w:val="00681829"/>
    <w:rsid w:val="006A623E"/>
    <w:rsid w:val="00710575"/>
    <w:rsid w:val="00723227"/>
    <w:rsid w:val="007611EC"/>
    <w:rsid w:val="00766087"/>
    <w:rsid w:val="0077039A"/>
    <w:rsid w:val="007F6903"/>
    <w:rsid w:val="008B08EC"/>
    <w:rsid w:val="00920028"/>
    <w:rsid w:val="00B029D7"/>
    <w:rsid w:val="00B0327B"/>
    <w:rsid w:val="00BE56A1"/>
    <w:rsid w:val="00BF7AEE"/>
    <w:rsid w:val="00C1727D"/>
    <w:rsid w:val="00C91612"/>
    <w:rsid w:val="00CC340A"/>
    <w:rsid w:val="00CD075D"/>
    <w:rsid w:val="00E73E2F"/>
    <w:rsid w:val="00EC2830"/>
    <w:rsid w:val="00ED5AB1"/>
    <w:rsid w:val="00ED5F41"/>
    <w:rsid w:val="00F24DAD"/>
    <w:rsid w:val="00F41391"/>
    <w:rsid w:val="00F41BC9"/>
    <w:rsid w:val="00F65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911D57"/>
  <w15:docId w15:val="{75348357-8663-49F3-A6FB-A8E3BD25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29D7"/>
  </w:style>
  <w:style w:type="paragraph" w:styleId="Titolo1">
    <w:name w:val="heading 1"/>
    <w:basedOn w:val="Normale"/>
    <w:next w:val="Normale"/>
    <w:rsid w:val="00B0327B"/>
    <w:pPr>
      <w:keepNext/>
      <w:keepLines/>
      <w:spacing w:before="480" w:after="120"/>
      <w:outlineLvl w:val="0"/>
    </w:pPr>
    <w:rPr>
      <w:b/>
      <w:sz w:val="48"/>
      <w:szCs w:val="48"/>
    </w:rPr>
  </w:style>
  <w:style w:type="paragraph" w:styleId="Titolo2">
    <w:name w:val="heading 2"/>
    <w:basedOn w:val="Normale"/>
    <w:next w:val="Normale"/>
    <w:rsid w:val="00B0327B"/>
    <w:pPr>
      <w:keepNext/>
      <w:keepLines/>
      <w:spacing w:before="360" w:after="80"/>
      <w:outlineLvl w:val="1"/>
    </w:pPr>
    <w:rPr>
      <w:b/>
      <w:sz w:val="36"/>
      <w:szCs w:val="36"/>
    </w:rPr>
  </w:style>
  <w:style w:type="paragraph" w:styleId="Titolo3">
    <w:name w:val="heading 3"/>
    <w:basedOn w:val="Normale"/>
    <w:next w:val="Normale"/>
    <w:rsid w:val="00B0327B"/>
    <w:pPr>
      <w:keepNext/>
      <w:keepLines/>
      <w:spacing w:before="280" w:after="80"/>
      <w:outlineLvl w:val="2"/>
    </w:pPr>
    <w:rPr>
      <w:b/>
      <w:sz w:val="28"/>
      <w:szCs w:val="28"/>
    </w:rPr>
  </w:style>
  <w:style w:type="paragraph" w:styleId="Titolo4">
    <w:name w:val="heading 4"/>
    <w:basedOn w:val="Normale"/>
    <w:next w:val="Normale"/>
    <w:rsid w:val="00B0327B"/>
    <w:pPr>
      <w:keepNext/>
      <w:keepLines/>
      <w:spacing w:before="240" w:after="40"/>
      <w:outlineLvl w:val="3"/>
    </w:pPr>
    <w:rPr>
      <w:b/>
      <w:sz w:val="24"/>
      <w:szCs w:val="24"/>
    </w:rPr>
  </w:style>
  <w:style w:type="paragraph" w:styleId="Titolo5">
    <w:name w:val="heading 5"/>
    <w:basedOn w:val="Normale"/>
    <w:next w:val="Normale"/>
    <w:rsid w:val="00B0327B"/>
    <w:pPr>
      <w:keepNext/>
      <w:keepLines/>
      <w:spacing w:before="220" w:after="40"/>
      <w:outlineLvl w:val="4"/>
    </w:pPr>
    <w:rPr>
      <w:b/>
    </w:rPr>
  </w:style>
  <w:style w:type="paragraph" w:styleId="Titolo6">
    <w:name w:val="heading 6"/>
    <w:basedOn w:val="Normale"/>
    <w:next w:val="Normale"/>
    <w:rsid w:val="00B0327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0327B"/>
    <w:tblPr>
      <w:tblCellMar>
        <w:top w:w="0" w:type="dxa"/>
        <w:left w:w="0" w:type="dxa"/>
        <w:bottom w:w="0" w:type="dxa"/>
        <w:right w:w="0" w:type="dxa"/>
      </w:tblCellMar>
    </w:tblPr>
  </w:style>
  <w:style w:type="paragraph" w:styleId="Titolo">
    <w:name w:val="Title"/>
    <w:basedOn w:val="Normale"/>
    <w:next w:val="Normale"/>
    <w:rsid w:val="00B0327B"/>
    <w:pPr>
      <w:keepNext/>
      <w:keepLines/>
      <w:spacing w:before="480" w:after="120"/>
    </w:pPr>
    <w:rPr>
      <w:b/>
      <w:sz w:val="72"/>
      <w:szCs w:val="72"/>
    </w:rPr>
  </w:style>
  <w:style w:type="table" w:styleId="Grigliatabella">
    <w:name w:val="Table Grid"/>
    <w:basedOn w:val="Tabellanormale"/>
    <w:uiPriority w:val="59"/>
    <w:rsid w:val="0082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7B25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7B2559"/>
    <w:pPr>
      <w:ind w:left="720"/>
      <w:contextualSpacing/>
    </w:pPr>
  </w:style>
  <w:style w:type="paragraph" w:customStyle="1" w:styleId="Standard">
    <w:name w:val="Standard"/>
    <w:rsid w:val="00DB1D6B"/>
    <w:pPr>
      <w:suppressAutoHyphens/>
      <w:autoSpaceDN w:val="0"/>
      <w:textAlignment w:val="baseline"/>
    </w:pPr>
    <w:rPr>
      <w:rFonts w:eastAsia="SimSun" w:cs="F"/>
      <w:kern w:val="3"/>
    </w:rPr>
  </w:style>
  <w:style w:type="paragraph" w:styleId="NormaleWeb">
    <w:name w:val="Normal (Web)"/>
    <w:basedOn w:val="Normale"/>
    <w:uiPriority w:val="99"/>
    <w:unhideWhenUsed/>
    <w:rsid w:val="004F5DD1"/>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15EA5"/>
    <w:rPr>
      <w:color w:val="0000FF"/>
      <w:u w:val="single"/>
    </w:rPr>
  </w:style>
  <w:style w:type="paragraph" w:styleId="Intestazione">
    <w:name w:val="header"/>
    <w:basedOn w:val="Normale"/>
    <w:link w:val="IntestazioneCarattere"/>
    <w:uiPriority w:val="99"/>
    <w:unhideWhenUsed/>
    <w:rsid w:val="006D15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5BB"/>
  </w:style>
  <w:style w:type="paragraph" w:styleId="Pidipagina">
    <w:name w:val="footer"/>
    <w:basedOn w:val="Normale"/>
    <w:link w:val="PidipaginaCarattere"/>
    <w:uiPriority w:val="99"/>
    <w:unhideWhenUsed/>
    <w:rsid w:val="006D15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5BB"/>
  </w:style>
  <w:style w:type="paragraph" w:styleId="Testofumetto">
    <w:name w:val="Balloon Text"/>
    <w:basedOn w:val="Normale"/>
    <w:link w:val="TestofumettoCarattere"/>
    <w:uiPriority w:val="99"/>
    <w:semiHidden/>
    <w:unhideWhenUsed/>
    <w:rsid w:val="006D15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5BB"/>
    <w:rPr>
      <w:rFonts w:ascii="Tahoma" w:hAnsi="Tahoma" w:cs="Tahoma"/>
      <w:sz w:val="16"/>
      <w:szCs w:val="16"/>
    </w:rPr>
  </w:style>
  <w:style w:type="paragraph" w:styleId="Sottotitolo">
    <w:name w:val="Subtitle"/>
    <w:basedOn w:val="Normale"/>
    <w:next w:val="Normale"/>
    <w:rsid w:val="00B0327B"/>
    <w:pPr>
      <w:keepNext/>
      <w:keepLines/>
      <w:spacing w:before="360" w:after="80"/>
    </w:pPr>
    <w:rPr>
      <w:rFonts w:ascii="Georgia" w:eastAsia="Georgia" w:hAnsi="Georgia" w:cs="Georgia"/>
      <w:i/>
      <w:color w:val="666666"/>
      <w:sz w:val="48"/>
      <w:szCs w:val="48"/>
    </w:rPr>
  </w:style>
  <w:style w:type="table" w:customStyle="1" w:styleId="a">
    <w:basedOn w:val="TableNormal"/>
    <w:rsid w:val="00B0327B"/>
    <w:pPr>
      <w:spacing w:after="0" w:line="240" w:lineRule="auto"/>
    </w:pPr>
    <w:rPr>
      <w:color w:val="366091"/>
    </w:rPr>
    <w:tblPr>
      <w:tblStyleRowBandSize w:val="1"/>
      <w:tblStyleColBandSize w:val="1"/>
      <w:tblCellMar>
        <w:left w:w="108" w:type="dxa"/>
        <w:right w:w="108" w:type="dxa"/>
      </w:tblCellMar>
    </w:tblPr>
  </w:style>
  <w:style w:type="table" w:customStyle="1" w:styleId="a0">
    <w:basedOn w:val="TableNormal"/>
    <w:rsid w:val="00B0327B"/>
    <w:pPr>
      <w:spacing w:after="0" w:line="240" w:lineRule="auto"/>
    </w:pPr>
    <w:rPr>
      <w:color w:val="366091"/>
    </w:rPr>
    <w:tblPr>
      <w:tblStyleRowBandSize w:val="1"/>
      <w:tblStyleColBandSize w:val="1"/>
      <w:tblCellMar>
        <w:left w:w="108" w:type="dxa"/>
        <w:right w:w="108" w:type="dxa"/>
      </w:tblCellMar>
    </w:tblPr>
  </w:style>
  <w:style w:type="table" w:customStyle="1" w:styleId="a1">
    <w:basedOn w:val="TableNormal"/>
    <w:rsid w:val="00B0327B"/>
    <w:pPr>
      <w:spacing w:after="0" w:line="240" w:lineRule="auto"/>
    </w:pPr>
    <w:rPr>
      <w:color w:val="366091"/>
    </w:rPr>
    <w:tblPr>
      <w:tblStyleRowBandSize w:val="1"/>
      <w:tblStyleColBandSize w:val="1"/>
      <w:tblCellMar>
        <w:left w:w="108" w:type="dxa"/>
        <w:right w:w="108" w:type="dxa"/>
      </w:tblCellMar>
    </w:tblPr>
  </w:style>
  <w:style w:type="table" w:customStyle="1" w:styleId="TableGrid">
    <w:name w:val="TableGrid"/>
    <w:rsid w:val="00F24DAD"/>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GRjbgOr/r8l6nz4igHttZKDow==">AMUW2mUDSO9yyjsIfVxQkZNYozfXUTr1GzjDdAziQcZcdbFsFwOpESxW9ij1Jexy3ZGsNpm6ydtDezWWl4EBELTFQKobtH7prLh6kJmGOl60U1xjMr02rOHd4yAtWoNJpc82+ssZ2DWO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Maria Novella Maldini -</cp:lastModifiedBy>
  <cp:revision>31</cp:revision>
  <dcterms:created xsi:type="dcterms:W3CDTF">2021-09-21T13:18:00Z</dcterms:created>
  <dcterms:modified xsi:type="dcterms:W3CDTF">2024-09-17T05:53:00Z</dcterms:modified>
</cp:coreProperties>
</file>